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C" w:rsidRPr="004F0853" w:rsidRDefault="00940FA1" w:rsidP="00EE4E42">
      <w:pPr>
        <w:spacing w:line="360" w:lineRule="auto"/>
        <w:ind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-508217</wp:posOffset>
                </wp:positionH>
                <wp:positionV relativeFrom="paragraph">
                  <wp:posOffset>-307495</wp:posOffset>
                </wp:positionV>
                <wp:extent cx="45719" cy="858644"/>
                <wp:effectExtent l="57150" t="19050" r="69215" b="939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86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0pt;margin-top:-24.2pt;width:3.6pt;height:6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X5fwIAACUFAAAOAAAAZHJzL2Uyb0RvYy54bWysVM1qGzEQvhf6DkL3Zr2OkyYm62ASUgoh&#10;CU1KzopWihf015HstXsq9FroI/Qhein9yTOs36gj7XoT0kKg9KLV7Mw3v9/o4HCpFVkI8JU1Bc23&#10;BpQIw21ZmduCvr06ebFHiQ/MlExZIwq6Ep4eTp4/O6jdWAztzKpSAEEnxo9rV9BZCG6cZZ7PhGZ+&#10;yzphUCktaBZQhNusBFajd62y4WCwm9UWSgeWC+/x73GrpJPkX0rBw7mUXgSiCoq5hXRCOm/imU0O&#10;2PgWmJtVvEuD/UMWmlUGg/aujllgZA7VH650xcF6K8MWtzqzUlZcpBqwmnzwqJrLGXMi1YLN8a5v&#10;k/9/bvnZ4gJIVRZ0mxLDNI6o+bL+sP7c/Gzu1h+br81d82P9qfnVfGu+k+3Yr9r5McIu3QV0ksdr&#10;LH4pQccvlkWWqcervsdiGQjHn6Odl/k+JRw1ezt7u6NRdJndYx348EpYTeKloIATTI1li1MfWtON&#10;CeJiLm30dAsrJWICyrwREqvCeHlCJz6JIwVkwZAJjHNhQt6FTtYRJiuleuD208DOPkJF4loPHj4N&#10;7hEpsjWhB+vKWPibA9WnLFv7TQfaumMLbmy5woGCbZnuHT+psJGnzIcLBkhtXAJc13COh1S2Lqjt&#10;bpTMLLz/2/9oj4xDLSU1rkpB/bs5A0GJem2Qi/v5aBR3Kwk43yEK8FBz81Bj5vrI4gxyfBgcT9do&#10;H9TmKsHqa9zqaYyKKmY4xi4oD7ARjkK7wvgucDGdJjPcJ8fCqbl0fDP1SJSr5TUD17EpIAvP7Gat&#10;2PgRqVrbOA9jp/NgZZUYd9/Xrt+4i4mz3bsRl/2hnKzuX7fJbwAAAP//AwBQSwMEFAAGAAgAAAAh&#10;AO0VewneAAAACgEAAA8AAABkcnMvZG93bnJldi54bWxMj8FOwzAMhu9IvENkJC6oS+imLSpNJ8SE&#10;OFM4wC1tvKaiSaoma8vbY05ws+Vfv7+vPK5uYDNOsQ9ewf1GAEPfBtP7TsH723MmgcWkvdFD8Kjg&#10;GyMcq+urUhcmLP4V5zp1jEp8LLQCm9JYcB5bi07HTRjR0+0cJqcTrVPHzaQXKncDz4XYc6d7Tx+s&#10;HvHJYvtVX5yCpvsQ053J83mbXrZLvayfp5NV6vZmfXwAlnBNf2H4xSd0qIipCRdvIhsUZFKQS6Jh&#10;J3fAKJEdcpJpFMi9BF6V/L9C9QMAAP//AwBQSwECLQAUAAYACAAAACEAtoM4kv4AAADhAQAAEwAA&#10;AAAAAAAAAAAAAAAAAAAAW0NvbnRlbnRfVHlwZXNdLnhtbFBLAQItABQABgAIAAAAIQA4/SH/1gAA&#10;AJQBAAALAAAAAAAAAAAAAAAAAC8BAABfcmVscy8ucmVsc1BLAQItABQABgAIAAAAIQBWerX5fwIA&#10;ACUFAAAOAAAAAAAAAAAAAAAAAC4CAABkcnMvZTJvRG9jLnhtbFBLAQItABQABgAIAAAAIQDtFXsJ&#10;3gAAAAoBAAAPAAAAAAAAAAAAAAAAANkEAABkcnMvZG93bnJldi54bWxQSwUGAAAAAAQABADzAAAA&#10;5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E1A7C" w:rsidRPr="004F0853">
        <w:rPr>
          <w:b/>
        </w:rPr>
        <w:t xml:space="preserve">Информационно-статистический обзор </w:t>
      </w:r>
    </w:p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обращений граждан, рассмотренных </w:t>
      </w:r>
      <w:r w:rsidR="003D4946" w:rsidRPr="004F0853">
        <w:rPr>
          <w:b/>
        </w:rPr>
        <w:t xml:space="preserve">в </w:t>
      </w:r>
      <w:r w:rsidRPr="004F0853">
        <w:rPr>
          <w:b/>
        </w:rPr>
        <w:t>Управлении</w:t>
      </w:r>
      <w:r w:rsidR="003D4946" w:rsidRPr="004F0853">
        <w:rPr>
          <w:b/>
        </w:rPr>
        <w:t xml:space="preserve"> Федеральной </w:t>
      </w:r>
    </w:p>
    <w:p w:rsidR="003D4946" w:rsidRPr="004F0853" w:rsidRDefault="003D4946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службы государственной статистики по </w:t>
      </w:r>
      <w:r w:rsidR="00031091" w:rsidRPr="004F0853">
        <w:rPr>
          <w:b/>
        </w:rPr>
        <w:t xml:space="preserve">г. Москве и </w:t>
      </w:r>
      <w:r w:rsidRPr="004F0853">
        <w:rPr>
          <w:b/>
        </w:rPr>
        <w:t xml:space="preserve">Московской области </w:t>
      </w:r>
    </w:p>
    <w:p w:rsidR="003D4946" w:rsidRPr="004F0853" w:rsidRDefault="00940FA1" w:rsidP="00EE4E42">
      <w:pPr>
        <w:spacing w:line="360" w:lineRule="auto"/>
        <w:ind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-508217</wp:posOffset>
                </wp:positionH>
                <wp:positionV relativeFrom="paragraph">
                  <wp:posOffset>32478</wp:posOffset>
                </wp:positionV>
                <wp:extent cx="45719" cy="1527717"/>
                <wp:effectExtent l="57150" t="19050" r="69215" b="920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77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0pt;margin-top:2.55pt;width:3.6pt;height:12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1oggIAACYFAAAOAAAAZHJzL2Uyb0RvYy54bWysVM1qGzEQvhf6DkL3Zr1OUjcm62ASUgoh&#10;CU1KzopWihf015HstXsq9FroI/Qhein9yTOs36gj7XoT0kCg9KLV7Mw3v99o/2CpFVkI8JU1Bc23&#10;BpQIw21ZmZuCvrs8fvGKEh+YKZmyRhR0JTw9mDx/tl+7sRjamVWlAIJOjB/XrqCzENw4yzyfCc38&#10;lnXCoFJa0CygCDdZCaxG71plw8HgZVZbKB1YLrzHv0etkk6SfykFD2dSehGIKijmFtIJ6byOZzbZ&#10;Z+MbYG5W8S4N9g9ZaFYZDNq7OmKBkTlUf7nSFQfrrQxb3OrMSllxkWrAavLBg2ouZsyJVAs2x7u+&#10;Tf7/ueWni3MgVVnQESWGaRxR83X9cf2l+dXcrj8135rb5uf6c/O7+d78IKPYr9r5McIu3Dl0ksdr&#10;LH4pQccvlkWWqcervsdiGQjHnzu7o3yPEo6afHc4GuXJZ3YHduDDa2E1iZeCAo4wdZYtTnzAgGi6&#10;MUEhJtOGT7ewUiJmoMxbIbEsDJgndCKUOFRAFgypwDgXJmzHctBfso4wWSnVA7efBnb2ESoS2Xrw&#10;8Glwj0iRrQk9WFfGwmMOVMi7lGVrv+lAW3dswbUtVzhRsC3VvePHFTbyhPlwzgC5jVuA+xrO8JDK&#10;1gW13Y2SmYUPj/2P9kg51FJS464U1L+fMxCUqDcGybiX7+zE5UoCDniIAtzXXN/XmLk+tDiDHF8G&#10;x9M12ge1uUqw+grXehqjoooZjrELygNshMPQ7jA+DFxMp8kMF8qxcGIuHN9MPRLlcnnFwHVsCkjD&#10;U7vZKzZ+QKrWNs7D2Ok8WFklxt31tes3LmMiTvdwxG2/Lyeru+dt8gcAAP//AwBQSwMEFAAGAAgA&#10;AAAhACMycVbgAAAACQEAAA8AAABkcnMvZG93bnJldi54bWxMj0FugzAQRfeVegdrKnUTERPUNIgw&#10;RFGkLNpFpSY9gMEToMFjhE0gt6+7apejP/r/vXw3m07caHCtZYTVMgZBXFndco3wdT5GKQjnFWvV&#10;WSaEOznYFY8Pucq0nfiTbidfi1DCLlMIjfd9JqWrGjLKLW1PHLKLHYzy4RxqqQc1hXLTySSOX6VR&#10;LYeFRvV0aKi6nkaD8DFO1+qtXJjj2H7z+31PaX9YID4/zfstCE+z/3uGX/yADkVgKu3I2okOIUrj&#10;4OIR1isQIY82SVApEZKX9QZkkcv/BsUPAAAA//8DAFBLAQItABQABgAIAAAAIQC2gziS/gAAAOEB&#10;AAATAAAAAAAAAAAAAAAAAAAAAABbQ29udGVudF9UeXBlc10ueG1sUEsBAi0AFAAGAAgAAAAhADj9&#10;If/WAAAAlAEAAAsAAAAAAAAAAAAAAAAALwEAAF9yZWxzLy5yZWxzUEsBAi0AFAAGAAgAAAAhALtK&#10;fWiCAgAAJgUAAA4AAAAAAAAAAAAAAAAALgIAAGRycy9lMm9Eb2MueG1sUEsBAi0AFAAGAAgAAAAh&#10;ACMycVbgAAAACQEAAA8AAAAAAAAAAAAAAAAA3AQAAGRycy9kb3ducmV2LnhtbFBLBQYAAAAABAAE&#10;APMAAADp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D4946" w:rsidRPr="004F0853">
        <w:rPr>
          <w:b/>
        </w:rPr>
        <w:t xml:space="preserve">в  </w:t>
      </w:r>
      <w:r w:rsidR="00C5213F">
        <w:rPr>
          <w:b/>
          <w:lang w:val="en-US"/>
        </w:rPr>
        <w:t>I</w:t>
      </w:r>
      <w:r w:rsidR="00A72895" w:rsidRPr="004F0853">
        <w:rPr>
          <w:b/>
          <w:lang w:val="en-US"/>
        </w:rPr>
        <w:t>I</w:t>
      </w:r>
      <w:r w:rsidR="0069630C">
        <w:rPr>
          <w:b/>
          <w:lang w:val="en-US"/>
        </w:rPr>
        <w:t>I</w:t>
      </w:r>
      <w:r w:rsidR="003D4946" w:rsidRPr="004F0853">
        <w:rPr>
          <w:b/>
        </w:rPr>
        <w:t xml:space="preserve"> </w:t>
      </w:r>
      <w:r w:rsidR="00FE6D35" w:rsidRPr="004F0853">
        <w:rPr>
          <w:b/>
        </w:rPr>
        <w:t>квартале 2021</w:t>
      </w:r>
      <w:r w:rsidR="006F3125" w:rsidRPr="004F0853">
        <w:rPr>
          <w:b/>
        </w:rPr>
        <w:t xml:space="preserve"> </w:t>
      </w:r>
      <w:r w:rsidR="003D4946" w:rsidRPr="004F0853">
        <w:rPr>
          <w:b/>
        </w:rPr>
        <w:t>года</w:t>
      </w:r>
    </w:p>
    <w:p w:rsidR="003D4946" w:rsidRPr="004F0853" w:rsidRDefault="003D4946" w:rsidP="00EE4E42">
      <w:pPr>
        <w:spacing w:line="360" w:lineRule="auto"/>
        <w:ind w:firstLine="0"/>
        <w:jc w:val="center"/>
      </w:pPr>
    </w:p>
    <w:p w:rsidR="008C5DFC" w:rsidRPr="004F0853" w:rsidRDefault="008C5DFC" w:rsidP="00EE4E42">
      <w:pPr>
        <w:pStyle w:val="aa"/>
        <w:numPr>
          <w:ilvl w:val="0"/>
          <w:numId w:val="1"/>
        </w:numPr>
        <w:spacing w:line="360" w:lineRule="auto"/>
      </w:pPr>
      <w:r w:rsidRPr="004F0853">
        <w:t xml:space="preserve">В Управление Федеральной службы государственной статистики по г. </w:t>
      </w:r>
    </w:p>
    <w:p w:rsidR="004D6CDC" w:rsidRDefault="008C5DFC" w:rsidP="00EE4E42">
      <w:pPr>
        <w:spacing w:line="360" w:lineRule="auto"/>
        <w:ind w:firstLine="0"/>
      </w:pPr>
      <w:r w:rsidRPr="004F0853">
        <w:t>Москве и Московской области</w:t>
      </w:r>
      <w:r w:rsidR="003D4946" w:rsidRPr="004F0853">
        <w:t xml:space="preserve"> </w:t>
      </w:r>
      <w:r w:rsidR="00752E88" w:rsidRPr="004F0853">
        <w:t>в</w:t>
      </w:r>
      <w:r w:rsidR="00C5213F">
        <w:t xml:space="preserve"> </w:t>
      </w:r>
      <w:r w:rsidR="00C5213F">
        <w:rPr>
          <w:lang w:val="en-US"/>
        </w:rPr>
        <w:t>I</w:t>
      </w:r>
      <w:r w:rsidR="00A72895" w:rsidRPr="004F0853">
        <w:rPr>
          <w:lang w:val="en-US"/>
        </w:rPr>
        <w:t>I</w:t>
      </w:r>
      <w:r w:rsidR="0069630C">
        <w:rPr>
          <w:lang w:val="en-US"/>
        </w:rPr>
        <w:t>I</w:t>
      </w:r>
      <w:r w:rsidR="00FE6D35" w:rsidRPr="004F0853">
        <w:t xml:space="preserve"> квартале 2021</w:t>
      </w:r>
      <w:r w:rsidRPr="004F0853">
        <w:t xml:space="preserve"> </w:t>
      </w:r>
      <w:r w:rsidR="00752E88" w:rsidRPr="004F0853">
        <w:t xml:space="preserve">года </w:t>
      </w:r>
      <w:r w:rsidRPr="004F0853">
        <w:t xml:space="preserve">поступило </w:t>
      </w:r>
      <w:r w:rsidR="0069630C">
        <w:rPr>
          <w:b/>
        </w:rPr>
        <w:t>1</w:t>
      </w:r>
      <w:r w:rsidR="008A553D">
        <w:rPr>
          <w:b/>
        </w:rPr>
        <w:t>11</w:t>
      </w:r>
      <w:r w:rsidRPr="004F0853">
        <w:t xml:space="preserve"> </w:t>
      </w:r>
      <w:r w:rsidR="00EA6EA0">
        <w:t>обращений</w:t>
      </w:r>
      <w:r w:rsidR="00714AFD" w:rsidRPr="004F0853">
        <w:t xml:space="preserve"> граждан </w:t>
      </w:r>
      <w:r w:rsidR="00402FDA" w:rsidRPr="004F0853">
        <w:t xml:space="preserve">(далее </w:t>
      </w:r>
      <w:r w:rsidR="00FE5DA2" w:rsidRPr="004F0853">
        <w:t>–</w:t>
      </w:r>
      <w:r w:rsidRPr="004F0853">
        <w:t xml:space="preserve"> обращения), что на </w:t>
      </w:r>
      <w:r w:rsidR="005E7793">
        <w:t xml:space="preserve">33,7 </w:t>
      </w:r>
      <w:r w:rsidRPr="004F0853">
        <w:t xml:space="preserve">% больше, чем в </w:t>
      </w:r>
      <w:r w:rsidR="00C5213F">
        <w:rPr>
          <w:lang w:val="en-US"/>
        </w:rPr>
        <w:t>I</w:t>
      </w:r>
      <w:r w:rsidRPr="004F0853">
        <w:rPr>
          <w:lang w:val="en-US"/>
        </w:rPr>
        <w:t>I</w:t>
      </w:r>
      <w:r w:rsidR="0069630C">
        <w:rPr>
          <w:lang w:val="en-US"/>
        </w:rPr>
        <w:t>I</w:t>
      </w:r>
      <w:r w:rsidRPr="004F0853">
        <w:t xml:space="preserve"> квартале 2020 года</w:t>
      </w:r>
      <w:r w:rsidR="003D4946" w:rsidRPr="004F0853">
        <w:t>.</w:t>
      </w:r>
    </w:p>
    <w:p w:rsidR="003A7996" w:rsidRPr="004F0853" w:rsidRDefault="003A7996" w:rsidP="00EE4E42">
      <w:pPr>
        <w:spacing w:line="360" w:lineRule="auto"/>
        <w:ind w:firstLine="0"/>
      </w:pPr>
    </w:p>
    <w:p w:rsidR="008C5DFC" w:rsidRPr="004F0853" w:rsidRDefault="00940FA1" w:rsidP="00640F73">
      <w:pPr>
        <w:spacing w:line="360" w:lineRule="auto"/>
        <w:ind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B643" wp14:editId="3159E70E">
                <wp:simplePos x="0" y="0"/>
                <wp:positionH relativeFrom="column">
                  <wp:posOffset>6638925</wp:posOffset>
                </wp:positionH>
                <wp:positionV relativeFrom="paragraph">
                  <wp:posOffset>1425823</wp:posOffset>
                </wp:positionV>
                <wp:extent cx="45085" cy="5441315"/>
                <wp:effectExtent l="57150" t="19050" r="69215" b="1022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41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22.75pt;margin-top:112.25pt;width:3.55pt;height:4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FjAIAADAFAAAOAAAAZHJzL2Uyb0RvYy54bWysVM1uEzEQviPxDpbvdLNpAiXqpopaFZCq&#10;NqJFPTteu7HkP2wnm3BC4orEI/AQXBA/fYbNGzH2brZRqUBCXKwZz8w3P/7Gh0crJdGSOS+MLnC+&#10;18OIaWpKoW8K/Obq9MkBRj4QXRJpNCvwmnl8NH786LCyI9Y3cyNL5hCAaD+qbIHnIdhRlnk6Z4r4&#10;PWOZBiM3TpEAqrvJSkcqQFcy6/d6T7PKuNI6Q5n3cHvSGPE44XPOaLjg3LOAZIGhtpBOl85ZPLPx&#10;IRndOGLngrZlkH+oQhGhIWkHdUICQQsnfoNSgjrjDQ971KjMcC4oSz1AN3nvXjeXc2JZ6gWG4203&#10;Jv//YOn5cuqQKAs8xEgTBU9Uf96833yqf9S3mw/1l/q2/r75WP+sv9bf0DDOq7J+BGGXdupazYMY&#10;m19xpxCXwr4EKqRxQINolaa97qbNVgFRuBwMeweQlIJlOBjk+3lCzxqYCGedDy+YUSgKBXbwmAmU&#10;LM98gNTgunUBJZbVFJKksJYsgkj9mnFoEBI2JSVqsWPp0JIAKQilTId+bAzwkncM40LKLnA/pf1j&#10;YOsfQ1miXRfc/3twF5EyGx26YCW0cQ8ByJC3JfPGfzuBpu84gpkp1/C2zjSk95aeChjkGfFhShyw&#10;HPYBNjdcwMGlqQpsWgmjuXHvHrqP/kA+sGJUwdYU2L9dEMcwkq800PJ5PhjENUvKYPisD4rbtcx2&#10;LXqhjg28QQ5/hKVJjP5BbkXujLqGBZ/ErGAimkLuAtPgtspxaLYZvgjKJpPkBqtlSTjTl5ZuXz0S&#10;5Wp1TZxt2RSAhudmu2FkdI9UjW98D20mi2C4SIy7m2s7b1jLRJz2C4l7v6snr7uPbvwLAAD//wMA&#10;UEsDBBQABgAIAAAAIQCOkNzE4AAAAA4BAAAPAAAAZHJzL2Rvd25yZXYueG1sTI/BasMwEETvhf6D&#10;2EIvpZFibDc4lkMo9NJDoU7wWZYUy8RaGUtx3L+vfGpvM+xjdqY8LHYgs55875DDdsOAaJRO9dhx&#10;OJ8+XndAfBCoxOBQc/jRHg7V40MpCuXu+K3nOnQkhqAvBAcTwlhQ6qXRVviNGzXG28VNVoRop46q&#10;SdxjuB1owlhOregxfjBi1O9Gy2t9sxzqz7e5aQx+KXd8ObenWTaXXHL+/LQc90CCXsIfDGv9WB2q&#10;2Kl1N1SeDNGzNMsiyyFJ0ihWhGVJDqRd1W6bAq1K+n9G9QsAAP//AwBQSwECLQAUAAYACAAAACEA&#10;toM4kv4AAADhAQAAEwAAAAAAAAAAAAAAAAAAAAAAW0NvbnRlbnRfVHlwZXNdLnhtbFBLAQItABQA&#10;BgAIAAAAIQA4/SH/1gAAAJQBAAALAAAAAAAAAAAAAAAAAC8BAABfcmVscy8ucmVsc1BLAQItABQA&#10;BgAIAAAAIQBIGhXFjAIAADAFAAAOAAAAAAAAAAAAAAAAAC4CAABkcnMvZTJvRG9jLnhtbFBLAQIt&#10;ABQABgAIAAAAIQCOkNzE4AAAAA4BAAAPAAAAAAAAAAAAAAAAAOYEAABkcnMvZG93bnJldi54bWxQ&#10;SwUGAAAAAAQABADzAAAA8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40F73" w:rsidRPr="004F0853">
        <w:rPr>
          <w:noProof/>
        </w:rPr>
        <w:drawing>
          <wp:inline distT="0" distB="0" distL="0" distR="0" wp14:anchorId="7026D603" wp14:editId="1CED2A40">
            <wp:extent cx="4583151" cy="2542479"/>
            <wp:effectExtent l="0" t="0" r="2730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3BE" w:rsidRDefault="007A43BE" w:rsidP="00EE4E42">
      <w:pPr>
        <w:spacing w:line="360" w:lineRule="auto"/>
        <w:jc w:val="center"/>
      </w:pPr>
    </w:p>
    <w:p w:rsidR="00BD174C" w:rsidRPr="004F0853" w:rsidRDefault="00BD174C" w:rsidP="00EE4E42">
      <w:pPr>
        <w:spacing w:line="360" w:lineRule="auto"/>
        <w:jc w:val="center"/>
      </w:pPr>
    </w:p>
    <w:p w:rsidR="005A2EE3" w:rsidRPr="004F0853" w:rsidRDefault="005A2EE3" w:rsidP="00EE4E42">
      <w:pPr>
        <w:spacing w:line="360" w:lineRule="auto"/>
        <w:ind w:firstLine="0"/>
      </w:pPr>
    </w:p>
    <w:p w:rsidR="005A2EE3" w:rsidRPr="004F0853" w:rsidRDefault="007A43BE" w:rsidP="00EE4E42">
      <w:pPr>
        <w:spacing w:line="360" w:lineRule="auto"/>
      </w:pPr>
      <w:r w:rsidRPr="004F0853">
        <w:t>По месяцам квартала поступило:</w:t>
      </w:r>
    </w:p>
    <w:p w:rsidR="00561A54" w:rsidRDefault="00561A54" w:rsidP="00561A54">
      <w:pPr>
        <w:spacing w:line="360" w:lineRule="auto"/>
      </w:pPr>
    </w:p>
    <w:tbl>
      <w:tblPr>
        <w:tblStyle w:val="ab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95625D" w:rsidTr="0095625D">
        <w:trPr>
          <w:trHeight w:val="653"/>
          <w:jc w:val="center"/>
        </w:trPr>
        <w:tc>
          <w:tcPr>
            <w:tcW w:w="4609" w:type="dxa"/>
            <w:tcBorders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:rsidR="0095625D" w:rsidRPr="0095625D" w:rsidRDefault="0095625D" w:rsidP="00DF6BDE">
            <w:pPr>
              <w:ind w:firstLine="0"/>
              <w:jc w:val="left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в</w:t>
            </w:r>
            <w:r w:rsidRPr="0095625D">
              <w:rPr>
                <w:b/>
                <w:color w:val="632423" w:themeColor="accent2" w:themeShade="80"/>
              </w:rPr>
              <w:t xml:space="preserve"> июле</w:t>
            </w:r>
          </w:p>
        </w:tc>
        <w:tc>
          <w:tcPr>
            <w:tcW w:w="46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FFFFF" w:themeFill="background1"/>
          </w:tcPr>
          <w:p w:rsidR="0095625D" w:rsidRPr="0095625D" w:rsidRDefault="00EA6EA0" w:rsidP="005E7793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33 обращения</w:t>
            </w:r>
            <w:r w:rsidR="0095625D" w:rsidRPr="0095625D">
              <w:rPr>
                <w:b/>
                <w:color w:val="632423" w:themeColor="accent2" w:themeShade="80"/>
              </w:rPr>
              <w:t xml:space="preserve"> (</w:t>
            </w:r>
            <w:r w:rsidR="005E7793">
              <w:rPr>
                <w:b/>
                <w:color w:val="632423" w:themeColor="accent2" w:themeShade="80"/>
              </w:rPr>
              <w:t>29,7</w:t>
            </w:r>
            <w:r w:rsidR="0095625D" w:rsidRPr="0095625D">
              <w:rPr>
                <w:b/>
                <w:color w:val="632423" w:themeColor="accent2" w:themeShade="80"/>
              </w:rPr>
              <w:t xml:space="preserve"> %)</w:t>
            </w:r>
          </w:p>
        </w:tc>
      </w:tr>
      <w:tr w:rsidR="0095625D" w:rsidTr="0095625D">
        <w:trPr>
          <w:trHeight w:val="655"/>
          <w:jc w:val="center"/>
        </w:trPr>
        <w:tc>
          <w:tcPr>
            <w:tcW w:w="4609" w:type="dxa"/>
            <w:tcBorders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:rsidR="0095625D" w:rsidRPr="0095625D" w:rsidRDefault="0095625D" w:rsidP="00DF6BDE">
            <w:pPr>
              <w:tabs>
                <w:tab w:val="left" w:pos="1493"/>
              </w:tabs>
              <w:ind w:firstLine="0"/>
              <w:jc w:val="left"/>
              <w:rPr>
                <w:b/>
                <w:color w:val="632423" w:themeColor="accent2" w:themeShade="80"/>
              </w:rPr>
            </w:pPr>
            <w:r w:rsidRPr="0095625D">
              <w:rPr>
                <w:b/>
                <w:color w:val="632423" w:themeColor="accent2" w:themeShade="80"/>
              </w:rPr>
              <w:t>в августе</w:t>
            </w:r>
          </w:p>
        </w:tc>
        <w:tc>
          <w:tcPr>
            <w:tcW w:w="46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FFFFF" w:themeFill="background1"/>
          </w:tcPr>
          <w:p w:rsidR="0095625D" w:rsidRPr="0095625D" w:rsidRDefault="00EA6EA0" w:rsidP="00DF6BDE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39 обращений</w:t>
            </w:r>
            <w:r w:rsidR="005E7793">
              <w:rPr>
                <w:b/>
                <w:color w:val="632423" w:themeColor="accent2" w:themeShade="80"/>
              </w:rPr>
              <w:t xml:space="preserve"> (35,1</w:t>
            </w:r>
            <w:r w:rsidR="0095625D" w:rsidRPr="0095625D">
              <w:rPr>
                <w:b/>
                <w:color w:val="632423" w:themeColor="accent2" w:themeShade="80"/>
              </w:rPr>
              <w:t xml:space="preserve"> %)</w:t>
            </w:r>
          </w:p>
        </w:tc>
      </w:tr>
      <w:tr w:rsidR="0095625D" w:rsidTr="0095625D">
        <w:trPr>
          <w:trHeight w:val="761"/>
          <w:jc w:val="center"/>
        </w:trPr>
        <w:tc>
          <w:tcPr>
            <w:tcW w:w="4609" w:type="dxa"/>
            <w:tcBorders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:rsidR="0095625D" w:rsidRPr="0095625D" w:rsidRDefault="0095625D" w:rsidP="00DF6BDE">
            <w:pPr>
              <w:ind w:firstLine="0"/>
              <w:jc w:val="left"/>
              <w:rPr>
                <w:b/>
                <w:color w:val="632423" w:themeColor="accent2" w:themeShade="80"/>
              </w:rPr>
            </w:pPr>
            <w:r w:rsidRPr="0095625D">
              <w:rPr>
                <w:b/>
                <w:color w:val="632423" w:themeColor="accent2" w:themeShade="80"/>
              </w:rPr>
              <w:t>в сентябре</w:t>
            </w:r>
          </w:p>
        </w:tc>
        <w:tc>
          <w:tcPr>
            <w:tcW w:w="46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FFFFF" w:themeFill="background1"/>
          </w:tcPr>
          <w:p w:rsidR="0095625D" w:rsidRPr="0095625D" w:rsidRDefault="00EA6EA0" w:rsidP="00DF6BDE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39</w:t>
            </w:r>
            <w:r w:rsidR="005E7793">
              <w:rPr>
                <w:b/>
                <w:color w:val="632423" w:themeColor="accent2" w:themeShade="80"/>
              </w:rPr>
              <w:t xml:space="preserve"> обращений (35,1</w:t>
            </w:r>
            <w:r w:rsidR="0095625D" w:rsidRPr="0095625D">
              <w:rPr>
                <w:b/>
                <w:color w:val="632423" w:themeColor="accent2" w:themeShade="80"/>
              </w:rPr>
              <w:t xml:space="preserve"> %)</w:t>
            </w:r>
          </w:p>
        </w:tc>
      </w:tr>
    </w:tbl>
    <w:p w:rsidR="003A7996" w:rsidRDefault="003A7996" w:rsidP="0095625D">
      <w:pPr>
        <w:spacing w:line="360" w:lineRule="auto"/>
        <w:ind w:firstLine="0"/>
        <w:jc w:val="left"/>
      </w:pPr>
    </w:p>
    <w:p w:rsidR="0095625D" w:rsidRDefault="0095625D" w:rsidP="0095625D">
      <w:pPr>
        <w:spacing w:line="360" w:lineRule="auto"/>
        <w:ind w:firstLine="0"/>
        <w:jc w:val="left"/>
      </w:pPr>
    </w:p>
    <w:p w:rsidR="00DE2817" w:rsidRDefault="00DE2817" w:rsidP="0095625D">
      <w:pPr>
        <w:spacing w:line="360" w:lineRule="auto"/>
        <w:ind w:firstLine="0"/>
        <w:jc w:val="left"/>
      </w:pPr>
    </w:p>
    <w:p w:rsidR="0095625D" w:rsidRPr="004F0853" w:rsidRDefault="00845E62" w:rsidP="0095625D">
      <w:pPr>
        <w:spacing w:line="360" w:lineRule="auto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E6715" wp14:editId="74F5497F">
                <wp:simplePos x="0" y="0"/>
                <wp:positionH relativeFrom="column">
                  <wp:posOffset>4119245</wp:posOffset>
                </wp:positionH>
                <wp:positionV relativeFrom="paragraph">
                  <wp:posOffset>-334831</wp:posOffset>
                </wp:positionV>
                <wp:extent cx="2397125" cy="45085"/>
                <wp:effectExtent l="57150" t="19050" r="79375" b="882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24.35pt;margin-top:-26.35pt;width:188.7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i9gwIAACgFAAAOAAAAZHJzL2Uyb0RvYy54bWysVM1q3DAQvhf6DkL3xmtnt0mWeMOSkFII&#10;SWhSclZkKWuQNaqkXe/2VOg10EfoQ/RS+pNn8L5RR7LXCWkgUHqRNZ755vcb7R8sK0UWwroSdE7T&#10;rQElQnMoSn2T0/eXx692KXGe6YIp0CKnK+HoweTli/3ajEUGM1CFsASdaDeuTU5n3ptxkjg+ExVz&#10;W2CERqUEWzGPor1JCstq9F6pJBsMXic12MJY4MI5/HvUKukk+pdScH8mpROeqJxibj6eNp7X4Uwm&#10;+2x8Y5mZlbxLg/1DFhUrNQbtXR0xz8jcln+5qkpuwYH0WxyqBKQsuYg1YDXp4FE1FzNmRKwFm+NM&#10;3yb3/9zy08W5JWWBs9ujRLMKZ9R8XX9af2l+NXfrz8235q75ub5tfjffmx8EjbBjtXFjBF6Yc9tJ&#10;Dq+h/KW0VfhiYWQZu7zquyyWnnD8mW3v7aTZiBKOuuFosDsKPpN7sLHOvxFQkXDJqcUhxt6yxYnz&#10;renGBHEhmTZ8vPmVEiEDpd8JiYVhwDSiI6XEobJkwZAMjHOhfdaFjtYBJkuleuD288DOPkBFpFsP&#10;zp4H94gYGbTvwVWpwT7lQPm0S1m29psOtHWHFlxDscKZWmjJ7gw/LrGRJ8z5c2aR3bgHuLH+DA+p&#10;oM4pdDdKZmA/PvU/2CPpUEtJjduSU/dhzqygRL3VSMe9dDgM6xWF4WgnQ8E+1Fw/1Oh5dQg4gxTf&#10;BsPjNdh7tblKC9UVLvY0REUV0xxj55R7uxEOfbvF+DRwMZ1GM1wpw/yJvjB8M/VAlMvlFbOmY5NH&#10;Gp7CZrPY+BGpWtswDw3TuQdZRsbd97XrN65j5Gz3dIR9fyhHq/sHbvIHAAD//wMAUEsDBBQABgAI&#10;AAAAIQAc14fL4gAAAAwBAAAPAAAAZHJzL2Rvd25yZXYueG1sTI/LTsMwEEX3SPyDNUhsUOsQpaEK&#10;cSpA6oLHpi1i7cRuEsUeB9tNw98zXcFuHkd3zpSb2Ro2aR96hwLulwkwjY1TPbYCPg/bxRpYiBKV&#10;NA61gB8dYFNdX5WyUO6MOz3tY8soBEMhBXQxjgXnoem0lWHpRo20OzpvZaTWt1x5eaZwa3iaJDm3&#10;ske60MlRv3S6GfYnK+D1Oftq6tpMx++3u8PH+3ZAvxuEuL2Znx6BRT3HPxgu+qQOFTnV7oQqMCMg&#10;z9YPhApYrFIqLkSS5imwmkbZKgdelfz/E9UvAAAA//8DAFBLAQItABQABgAIAAAAIQC2gziS/gAA&#10;AOEBAAATAAAAAAAAAAAAAAAAAAAAAABbQ29udGVudF9UeXBlc10ueG1sUEsBAi0AFAAGAAgAAAAh&#10;ADj9If/WAAAAlAEAAAsAAAAAAAAAAAAAAAAALwEAAF9yZWxzLy5yZWxzUEsBAi0AFAAGAAgAAAAh&#10;AGggiL2DAgAAKAUAAA4AAAAAAAAAAAAAAAAALgIAAGRycy9lMm9Eb2MueG1sUEsBAi0AFAAGAAgA&#10;AAAhABzXh8viAAAADAEAAA8AAAAAAAAAAAAAAAAA3QQAAGRycy9kb3ducmV2LnhtbFBLBQYAAAAA&#10;BAAEAPMAAADs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24E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1882C" wp14:editId="18A1BD34">
                <wp:simplePos x="0" y="0"/>
                <wp:positionH relativeFrom="column">
                  <wp:posOffset>-519430</wp:posOffset>
                </wp:positionH>
                <wp:positionV relativeFrom="paragraph">
                  <wp:posOffset>212725</wp:posOffset>
                </wp:positionV>
                <wp:extent cx="45085" cy="2308225"/>
                <wp:effectExtent l="57150" t="19050" r="69215" b="920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0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40.9pt;margin-top:16.75pt;width:3.55pt;height:1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nQgwIAACYFAAAOAAAAZHJzL2Uyb0RvYy54bWysVM1qGzEQvhf6DkL3Zu2NnSbG62ASUgoh&#10;CU1KzopWihe0kjqSvXZPhV4DfYQ+RC+lP3mG9Rt1pF2vQxoIlF60mp355vcbjQ+XpSILAa4wOqP9&#10;nR4lQnOTF/o2o++vTl7tU+I80zlTRouMroSjh5OXL8aVHYnUzIzKBRB0ot2oshmdeW9HSeL4TJTM&#10;7RgrNCqlgZJ5FOE2yYFV6L1USdrr7SWVgdyC4cI5/HvcKOkk+pdScH8upROeqIxibj6eEM+bcCaT&#10;MRvdArOzgrdpsH/IomSFxqCdq2PmGZlD8ZersuBgnJF+h5syMVIWXMQasJp+71E1lzNmRawFm+Ns&#10;1yb3/9zys8UFkCLP6AElmpU4ovrr+tP6S/2rvl9/rr/V9/XP9V39u/5e/yAHoV+VdSOEXdoLaCWH&#10;11D8UkIZvlgWWcYer7oei6UnHH8Ohr39ISUcNelubz9Nh8FnsgVbcP6NMCUJl4wCjjB2li1OnW9M&#10;NyaIC8k04ePNr5QIGSj9TkgsCwP2IzoSShwpIAuGVGCcC+332tDROsBkoVQH3H0e2NoHqIhk68Dp&#10;8+AOESMb7TtwWWgDTzlQvt+mLBv7TQeaukMLbky+womCaajuLD8psJGnzPkLBsht3ALcV3+Oh1Sm&#10;yqhpb5TMDHx86n+wR8qhlpIKdyWj7sOcgaBEvdVIxoP+YBCWKwqD4esUBXiouXmo0fPyyOAM+vgy&#10;WB6vwd6rzVWCKa9xrachKqqY5hg7o9zDRjjyzQ7jw8DFdBrNcKEs86f60vLN1ANRrpbXDGzLJo80&#10;PDObvWKjR6RqbMM8tJnOvZFFZNy2r22/cRkjZ9uHI2z7QzlabZ+3yR8AAAD//wMAUEsDBBQABgAI&#10;AAAAIQCablDv3wAAAAoBAAAPAAAAZHJzL2Rvd25yZXYueG1sTI/BTsMwEETvSPyDtUhcqtQJLaQN&#10;cSqEBNeWBu5uvCQR9jqK3TT8PcsJjjs7mnlT7mZnxYRj6D0pyJYpCKTGm55aBe/1S7IBEaImo60n&#10;VPCNAXbV9VWpC+Mv9IbTMbaCQygUWkEX41BIGZoOnQ5LPyDx79OPTkc+x1aaUV843Fl5l6YP0ume&#10;uKHTAz532Hwdz07Bvs9at3id1vvDtqb6UH/YuMiUur2Znx5BRJzjnxl+8RkdKmY6+TOZIKyCZJMx&#10;elSwWt2DYEOSr3MQJxa2eQqyKuX/CdUPAAAA//8DAFBLAQItABQABgAIAAAAIQC2gziS/gAAAOEB&#10;AAATAAAAAAAAAAAAAAAAAAAAAABbQ29udGVudF9UeXBlc10ueG1sUEsBAi0AFAAGAAgAAAAhADj9&#10;If/WAAAAlAEAAAsAAAAAAAAAAAAAAAAALwEAAF9yZWxzLy5yZWxzUEsBAi0AFAAGAAgAAAAhAGRr&#10;idCDAgAAJgUAAA4AAAAAAAAAAAAAAAAALgIAAGRycy9lMm9Eb2MueG1sUEsBAi0AFAAGAAgAAAAh&#10;AJpuUO/fAAAACgEAAA8AAAAAAAAAAAAAAAAA3QQAAGRycy9kb3ducmV2LnhtbFBLBQYAAAAABAAE&#10;APMAAADp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230B2" w:rsidRPr="004F0853" w:rsidRDefault="00CB380B" w:rsidP="00EE4E42">
      <w:pPr>
        <w:spacing w:line="360" w:lineRule="auto"/>
      </w:pPr>
      <w:r w:rsidRPr="004F0853">
        <w:t xml:space="preserve">1.1. </w:t>
      </w:r>
      <w:r w:rsidR="003D4946" w:rsidRPr="004F0853">
        <w:t xml:space="preserve">По </w:t>
      </w:r>
      <w:r w:rsidR="001561DC">
        <w:t>виду</w:t>
      </w:r>
      <w:r w:rsidR="003D4946" w:rsidRPr="004F0853">
        <w:t xml:space="preserve"> обращени</w:t>
      </w:r>
      <w:r w:rsidR="004F0853">
        <w:t>я:</w:t>
      </w:r>
    </w:p>
    <w:p w:rsidR="003D4946" w:rsidRPr="004F0853" w:rsidRDefault="00402FDA" w:rsidP="004F0853">
      <w:pPr>
        <w:spacing w:line="360" w:lineRule="auto"/>
      </w:pPr>
      <w:r w:rsidRPr="004F0853">
        <w:t xml:space="preserve">заявления – </w:t>
      </w:r>
      <w:r w:rsidR="00EA6EA0">
        <w:t>11</w:t>
      </w:r>
      <w:r w:rsidR="00E90E62">
        <w:t xml:space="preserve"> (</w:t>
      </w:r>
      <w:r w:rsidR="00681D10">
        <w:t>9,9</w:t>
      </w:r>
      <w:r w:rsidR="00E90E62">
        <w:t xml:space="preserve"> %)</w:t>
      </w:r>
      <w:r w:rsidR="004D6CDC" w:rsidRPr="004F0853">
        <w:t>;</w:t>
      </w:r>
      <w:r w:rsidR="003D4946" w:rsidRPr="004F0853">
        <w:t xml:space="preserve">  </w:t>
      </w:r>
    </w:p>
    <w:p w:rsidR="004F0853" w:rsidRDefault="00AF72AB" w:rsidP="00EE4E42">
      <w:pPr>
        <w:spacing w:line="360" w:lineRule="auto"/>
      </w:pPr>
      <w:r w:rsidRPr="004F0853">
        <w:t xml:space="preserve">запросы </w:t>
      </w:r>
      <w:r w:rsidR="004F0853">
        <w:t>статистической информации</w:t>
      </w:r>
      <w:r w:rsidR="00402FDA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EA6EA0">
        <w:t>90</w:t>
      </w:r>
      <w:r w:rsidR="00681D10">
        <w:t xml:space="preserve"> (81,1</w:t>
      </w:r>
      <w:r w:rsidR="00E90E62">
        <w:t xml:space="preserve"> %)</w:t>
      </w:r>
      <w:r w:rsidR="004F0853" w:rsidRPr="004F0853">
        <w:t>;</w:t>
      </w:r>
    </w:p>
    <w:p w:rsidR="003A7996" w:rsidRDefault="004F0853" w:rsidP="003A7996">
      <w:pPr>
        <w:spacing w:line="360" w:lineRule="auto"/>
      </w:pPr>
      <w:r>
        <w:t xml:space="preserve">запросы ГБО </w:t>
      </w:r>
      <w:r w:rsidRPr="004F0853">
        <w:t>–</w:t>
      </w:r>
      <w:r>
        <w:t xml:space="preserve"> </w:t>
      </w:r>
      <w:r w:rsidR="00EA6EA0">
        <w:t>10</w:t>
      </w:r>
      <w:r w:rsidR="00681D10">
        <w:t xml:space="preserve"> (9</w:t>
      </w:r>
      <w:r w:rsidR="00E90E62">
        <w:t xml:space="preserve"> %)</w:t>
      </w:r>
      <w:r>
        <w:t>.</w:t>
      </w:r>
    </w:p>
    <w:p w:rsidR="00D252F0" w:rsidRDefault="00D252F0" w:rsidP="00360896">
      <w:pPr>
        <w:spacing w:line="360" w:lineRule="auto"/>
        <w:ind w:firstLine="0"/>
      </w:pPr>
    </w:p>
    <w:p w:rsidR="003A7996" w:rsidRDefault="00CB380B" w:rsidP="003A7996">
      <w:pPr>
        <w:spacing w:line="360" w:lineRule="auto"/>
      </w:pPr>
      <w:r w:rsidRPr="004F0853">
        <w:t>1.</w:t>
      </w:r>
      <w:r w:rsidR="00AA06B0" w:rsidRPr="004F0853">
        <w:t xml:space="preserve">2. </w:t>
      </w:r>
      <w:r w:rsidR="003A7996" w:rsidRPr="004F0853">
        <w:t>По</w:t>
      </w:r>
      <w:r w:rsidR="003A7996">
        <w:t xml:space="preserve"> источнику поступления</w:t>
      </w:r>
      <w:r w:rsidR="003A7996" w:rsidRPr="004F0853">
        <w:t>:</w:t>
      </w:r>
    </w:p>
    <w:p w:rsidR="00724E4C" w:rsidRPr="004F0853" w:rsidRDefault="00724E4C" w:rsidP="003A7996">
      <w:pPr>
        <w:spacing w:line="360" w:lineRule="auto"/>
      </w:pPr>
    </w:p>
    <w:tbl>
      <w:tblPr>
        <w:tblStyle w:val="ab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C5213F" w:rsidTr="00C5213F">
        <w:trPr>
          <w:trHeight w:val="655"/>
          <w:jc w:val="center"/>
        </w:trPr>
        <w:tc>
          <w:tcPr>
            <w:tcW w:w="4609" w:type="dxa"/>
            <w:tcBorders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5213F" w:rsidRPr="00C5213F" w:rsidRDefault="00C5213F" w:rsidP="00C5213F">
            <w:pPr>
              <w:tabs>
                <w:tab w:val="left" w:pos="1493"/>
              </w:tabs>
              <w:ind w:firstLine="0"/>
              <w:jc w:val="left"/>
              <w:rPr>
                <w:b/>
                <w:color w:val="17365D" w:themeColor="text2" w:themeShade="BF"/>
              </w:rPr>
            </w:pPr>
            <w:r w:rsidRPr="00C5213F">
              <w:rPr>
                <w:b/>
                <w:color w:val="17365D" w:themeColor="text2" w:themeShade="BF"/>
              </w:rPr>
              <w:t>ФОИВ, в том числе ТО ФОИВ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5213F" w:rsidRPr="00C5213F" w:rsidRDefault="00724E4C" w:rsidP="004337DF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</w:t>
            </w:r>
            <w:r w:rsidR="00681D10">
              <w:rPr>
                <w:b/>
                <w:color w:val="17365D" w:themeColor="text2" w:themeShade="BF"/>
              </w:rPr>
              <w:t xml:space="preserve"> (7,2</w:t>
            </w:r>
            <w:r w:rsidR="00C5213F" w:rsidRPr="00C5213F">
              <w:rPr>
                <w:b/>
                <w:color w:val="17365D" w:themeColor="text2" w:themeShade="BF"/>
              </w:rPr>
              <w:t xml:space="preserve"> %)</w:t>
            </w:r>
          </w:p>
        </w:tc>
      </w:tr>
      <w:tr w:rsidR="00C5213F" w:rsidTr="00C5213F">
        <w:trPr>
          <w:trHeight w:val="646"/>
          <w:jc w:val="center"/>
        </w:trPr>
        <w:tc>
          <w:tcPr>
            <w:tcW w:w="4609" w:type="dxa"/>
            <w:tcBorders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5213F" w:rsidRPr="00C5213F" w:rsidRDefault="00845E62" w:rsidP="00C5213F">
            <w:pPr>
              <w:ind w:firstLine="0"/>
              <w:jc w:val="left"/>
              <w:rPr>
                <w:b/>
                <w:color w:val="17365D" w:themeColor="tex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A9363" wp14:editId="35E4F935">
                      <wp:simplePos x="0" y="0"/>
                      <wp:positionH relativeFrom="column">
                        <wp:posOffset>-676910</wp:posOffset>
                      </wp:positionH>
                      <wp:positionV relativeFrom="paragraph">
                        <wp:posOffset>134806</wp:posOffset>
                      </wp:positionV>
                      <wp:extent cx="45085" cy="6043930"/>
                      <wp:effectExtent l="57150" t="19050" r="69215" b="901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043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-53.3pt;margin-top:10.6pt;width:3.55pt;height:47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ljgwIAACgFAAAOAAAAZHJzL2Uyb0RvYy54bWysVM1qGzEQvhf6DkL3Zm3H+TNZB5OQUgiJ&#10;aVJyVrRSvCBpVEn22j0Vei30EfoQvZT+5BnWb9SRdr0JaSBQetFqdv6/+UaHR0utyEI4X4LJaX+r&#10;R4kwHIrS3Ob03dXpq31KfGCmYAqMyOlKeHo0fvnisLIjMYAZqEI4gkGMH1U2p7MQ7CjLPJ8JzfwW&#10;WGFQKcFpFlB0t1nhWIXRtcoGvd5uVoErrAMuvMe/J42SjlN8KQUPF1J6EYjKKdYW0unSeRPPbHzI&#10;RreO2VnJ2zLYP1ShWWkwaRfqhAVG5q78K5QuuQMPMmxx0BlIWXKResBu+r1H3VzOmBWpFwTH2w4m&#10;///C8vPF1JGywNntUWKYxhnVX9cf11/qX/Xd+lP9rb6rf64/17/r7/UPgkaIWGX9CB0v7dS1ksdr&#10;bH8pnY5fbIwsE8qrDmWxDITjz+FOb3+HEo6a3d5w+2A7TSG7d7bOh9cCNImXnDocYsKWLc58wIRo&#10;ujFBIRbTpE+3sFIiVqDMWyGxMUzYT96JUuJYObJgSAbGuTChH9vBeMk6uslSqc5x+3nH1j66ikS3&#10;znnwvHPnkTKDCZ2zLg24pwKormTZ2G8QaPqOENxAscKZOmjI7i0/LRHIM+bDlDlkN+4Bbmy4wEMq&#10;qHIK7Y2SGbgPT/2P9kg61FJS4bbk1L+fMycoUW8M0vGgPxzG9UrCcGdvgIJ7qLl5qDFzfQw4gz6+&#10;DZana7QPanOVDvQ1LvYkZkUVMxxz55QHtxGOQ7PF+DRwMZkkM1wpy8KZubR8M/VIlKvlNXO2ZVNA&#10;Gp7DZrPY6BGpGts4DwOTeQBZJsbd49rijeuYiNM+HXHfH8rJ6v6BG/8BAAD//wMAUEsDBBQABgAI&#10;AAAAIQBf4mgu3wAAAAsBAAAPAAAAZHJzL2Rvd25yZXYueG1sTI/BToQwFEX3Jv5D80zcGKalRByQ&#10;MjFOjGvRhbMrtAKRvpK2A/j31pWzfLkn955XHTYzkUU7P1oUkO4YEI2dVSP2Aj7eX5I9EB8kKjlZ&#10;1AJ+tIdDfX1VyVLZFd/00oSexBL0pRQwhDCXlPpu0Eb6nZ01xuzLOiNDPF1PlZNrLDcT5Yzl1MgR&#10;48IgZ/086O67ORsBbf/J3J3ifMnCa7Y263Y6Hgchbm+2p0cgQW/hH4Y//agOdXRq7RmVJ5OAJGV5&#10;HlkBPOVAIpEUxT2QVkDxkDGgdUUvf6h/AQAA//8DAFBLAQItABQABgAIAAAAIQC2gziS/gAAAOEB&#10;AAATAAAAAAAAAAAAAAAAAAAAAABbQ29udGVudF9UeXBlc10ueG1sUEsBAi0AFAAGAAgAAAAhADj9&#10;If/WAAAAlAEAAAsAAAAAAAAAAAAAAAAALwEAAF9yZWxzLy5yZWxzUEsBAi0AFAAGAAgAAAAhAHvo&#10;OWODAgAAKAUAAA4AAAAAAAAAAAAAAAAALgIAAGRycy9lMm9Eb2MueG1sUEsBAi0AFAAGAAgAAAAh&#10;AF/iaC7fAAAACwEAAA8AAAAAAAAAAAAAAAAA3QQAAGRycy9kb3ducmV2LnhtbFBLBQYAAAAABAAE&#10;APMAAADpBQ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5213F" w:rsidRPr="00C5213F">
              <w:rPr>
                <w:b/>
                <w:color w:val="17365D" w:themeColor="text2" w:themeShade="BF"/>
              </w:rPr>
              <w:t>От граждан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5213F" w:rsidRPr="00C5213F" w:rsidRDefault="00681D10" w:rsidP="004337DF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103 (92,8</w:t>
            </w:r>
            <w:r w:rsidR="00C5213F" w:rsidRPr="00C5213F">
              <w:rPr>
                <w:b/>
                <w:color w:val="17365D" w:themeColor="text2" w:themeShade="BF"/>
              </w:rPr>
              <w:t xml:space="preserve"> %)</w:t>
            </w:r>
          </w:p>
        </w:tc>
      </w:tr>
    </w:tbl>
    <w:p w:rsidR="003A7996" w:rsidRDefault="003A7996" w:rsidP="00C5213F">
      <w:pPr>
        <w:spacing w:line="360" w:lineRule="auto"/>
      </w:pPr>
    </w:p>
    <w:p w:rsidR="009717AD" w:rsidRDefault="009717AD" w:rsidP="003A7996">
      <w:pPr>
        <w:spacing w:line="360" w:lineRule="auto"/>
      </w:pPr>
    </w:p>
    <w:p w:rsidR="00C5213F" w:rsidRDefault="005C310A" w:rsidP="00724E4C">
      <w:pPr>
        <w:spacing w:line="360" w:lineRule="auto"/>
        <w:ind w:firstLine="0"/>
      </w:pPr>
      <w:r>
        <w:rPr>
          <w:noProof/>
        </w:rPr>
        <w:drawing>
          <wp:inline distT="0" distB="0" distL="0" distR="0" wp14:anchorId="6E1C433F" wp14:editId="4D4CB20F">
            <wp:extent cx="6511925" cy="3836019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E35" w:rsidRDefault="00596E35" w:rsidP="009E2B54">
      <w:pPr>
        <w:spacing w:line="360" w:lineRule="auto"/>
        <w:ind w:firstLine="0"/>
      </w:pPr>
    </w:p>
    <w:p w:rsidR="009E2B54" w:rsidRDefault="009E2B54" w:rsidP="009E2B54">
      <w:pPr>
        <w:spacing w:line="360" w:lineRule="auto"/>
        <w:ind w:firstLine="0"/>
      </w:pPr>
    </w:p>
    <w:p w:rsidR="00DE2817" w:rsidRDefault="00DE2817" w:rsidP="00EE4E42">
      <w:pPr>
        <w:spacing w:line="360" w:lineRule="auto"/>
      </w:pPr>
    </w:p>
    <w:p w:rsidR="003D4946" w:rsidRPr="004F0853" w:rsidRDefault="009717AD" w:rsidP="00EE4E42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1BA97" wp14:editId="622009FF">
                <wp:simplePos x="0" y="0"/>
                <wp:positionH relativeFrom="column">
                  <wp:posOffset>-342900</wp:posOffset>
                </wp:positionH>
                <wp:positionV relativeFrom="paragraph">
                  <wp:posOffset>-145415</wp:posOffset>
                </wp:positionV>
                <wp:extent cx="45085" cy="400050"/>
                <wp:effectExtent l="57150" t="19050" r="6921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7pt;margin-top:-11.45pt;width:3.5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9bgwIAACcFAAAOAAAAZHJzL2Uyb0RvYy54bWysVM1qGzEQvhf6DkL3ZteO3aYm62ASUgoh&#10;DU1KzopWihf015HstXsq9FroI/Qhein9yTOs36gj7XoT0kCg9KLV7Px/8432D1ZakaUAX1lT0MFO&#10;Tokw3JaVuS7ou4vjZ3uU+MBMyZQ1oqBr4enB9OmT/dpNxNDOrSoFEAxi/KR2BZ2H4CZZ5vlcaOZ3&#10;rBMGldKCZgFFuM5KYDVG1yob5vnzrLZQOrBceI9/j1olnab4Ugoe3kjpRSCqoFhbSCek8yqe2XSf&#10;Ta6BuXnFuzLYP1ShWWUwaR/qiAVGFlD9FUpXHKy3MuxwqzMrZcVF6gG7GeT3ujmfMydSLwiOdz1M&#10;/v+F5afLMyBVibPbpcQwjTNqvm4+br40v5qbzafmW3PT/Nx8bn4335sfBI0Qsdr5CTqeuzPoJI/X&#10;2P5Kgo5fbIysEsrrHmWxCoTjz9E43xtTwlEzyvN8nIaQ3fo68OGVsJrES0EBZ5igZcsTHzAfmm5N&#10;UIi1tNnTLayViAUo81ZI7AvzDZJ3YpQ4VECWDLnAOBcmDGM3GC9ZRzdZKdU77j7u2NlHV5HY1jsP&#10;H3fuPVJma0LvrCtj4aEAKgy6kmVrv0Wg7TtCcGXLNY4UbMt17/hxhUCeMB/OGCC5cQ1wYcMbPKSy&#10;dUFtd6NkbuHDQ/+jPXIOtZTUuCwF9e8XDAQl6rVBNr4cjEZxu5IwGr8YogB3NVd3NWahDy3OYIBP&#10;g+PpGu2D2l4lWH2Jez2LWVHFDMfcBeUBtsJhaJcYXwYuZrNkhhvlWDgx545vpx6JcrG6ZOA6NgVk&#10;4andLhab3CNVaxvnYexsEaysEuNuce3wxm1MxOlejrjud+Vkdfu+Tf8AAAD//wMAUEsDBBQABgAI&#10;AAAAIQCl/csl4QAAAAoBAAAPAAAAZHJzL2Rvd25yZXYueG1sTI/NTsMwEITvSLyDtUhcUOo0ChWE&#10;OBVF6oGfS1vE2YndJIq9Tm03DW/PcoLbjHY0+025nq1hk/ahdyhguUiBaWyc6rEV8HnYJg/AQpSo&#10;pHGoBXzrAOvq+qqUhXIX3OlpH1tGJRgKKaCLcSw4D02nrQwLN2qk29F5KyNZ33Ll5YXKreFZmq64&#10;lT3Sh06O+qXTzbA/WwGvm/yrqWszHU9vd4eP9+2AfjcIcXszPz8Bi3qOf2H4xSd0qIipdmdUgRkB&#10;yX1OWyKJLHsERokkX5GoBeTpEnhV8v8Tqh8AAAD//wMAUEsBAi0AFAAGAAgAAAAhALaDOJL+AAAA&#10;4QEAABMAAAAAAAAAAAAAAAAAAAAAAFtDb250ZW50X1R5cGVzXS54bWxQSwECLQAUAAYACAAAACEA&#10;OP0h/9YAAACUAQAACwAAAAAAAAAAAAAAAAAvAQAAX3JlbHMvLnJlbHNQSwECLQAUAAYACAAAACEA&#10;PVvvW4MCAAAnBQAADgAAAAAAAAAAAAAAAAAuAgAAZHJzL2Uyb0RvYy54bWxQSwECLQAUAAYACAAA&#10;ACEApf3LJeEAAAAKAQAADwAAAAAAAAAAAAAAAADdBAAAZHJzL2Rvd25yZXYueG1sUEsFBgAAAAAE&#10;AAQA8wAAAO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8400" wp14:editId="6FAC9AF6">
                <wp:simplePos x="0" y="0"/>
                <wp:positionH relativeFrom="column">
                  <wp:posOffset>-341583</wp:posOffset>
                </wp:positionH>
                <wp:positionV relativeFrom="paragraph">
                  <wp:posOffset>635743</wp:posOffset>
                </wp:positionV>
                <wp:extent cx="45719" cy="8585835"/>
                <wp:effectExtent l="57150" t="19050" r="69215" b="1009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85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6.9pt;margin-top:50.05pt;width:3.6pt;height:67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NngwIAACgFAAAOAAAAZHJzL2Uyb0RvYy54bWysVM1qGzEQvhf6DkL3Zr3OTxOTdTAJKYWQ&#10;hCYlZ0UrxQuSRpVkr91ToddAH6EP0UvpT55h/UYdadebkAYCpRjkmZ35ZjQz32j/YKEVmQvnKzAF&#10;zTcGlAjDoazMTUHfXx6/2qXEB2ZKpsCIgi6Fpwfjly/2azsSQ5iCKoUjGMT4UW0LOg3BjrLM86nQ&#10;zG+AFQaNEpxmAVV3k5WO1Rhdq2w4GOxkNbjSOuDCe/x61BrpOMWXUvBwJqUXgaiC4t1COl06r+OZ&#10;jffZ6MYxO614dw32D7fQrDKYtA91xAIjM1f9FUpX3IEHGTY46AykrLhINWA1+eBRNRdTZkWqBZvj&#10;bd8m///C8tP5uSNVibMbUmKYxhk1X1efVl+aX83d6nPzrblrfq5um9/N9+YHQSfsWG39CIEX9tx1&#10;mkcxlr+QTsd/LIwsUpeXfZfFIhCOH7e2X+d7lHC07G7jb3M7xszuwdb58EaAJlEoqMMhpt6y+YkP&#10;revaBXHxMm36JIWlEvEGyrwTEgvDhHlCJ0qJQ+XInCEZGOfChJ0udfKOMFkp1QM3nwd2/hEqEt16&#10;8PB5cI9ImcGEHqwrA+6pACrk3ZVl67/uQFt3bME1lEucqYOW7N7y4wobecJ8OGcO2Y17gBsbzvCQ&#10;CuqCQidRMgX38anv0R9Jh1ZKatyWgvoPM+YEJeqtQTru5Vtbcb2SggMeouIeWq4fWsxMHwLOIMe3&#10;wfIkRv+g1qJ0oK9wsScxK5qY4Zi7oDy4tXIY2i3Gp4GLySS54UpZFk7MheXrqUeiXC6umLMdmwLS&#10;8BTWm8VGj0jV+sZ5GJjMAsgqMe6+r12/cR0TZ7unI+77Qz153T9w4z8AAAD//wMAUEsDBBQABgAI&#10;AAAAIQDgECmu3wAAAAwBAAAPAAAAZHJzL2Rvd25yZXYueG1sTI/BTsMwEETvSPyDtUhcqtROSKM2&#10;xKkQElxbGri7sUki7HUUu2n4e5YTHGdnNPO22i/OstlMYfAoIV0LYAZbrwfsJLw3L8kWWIgKtbIe&#10;jYRvE2Bf395UqtT+im9mPsWOUQmGUknoYxxLzkPbG6fC2o8Gyfv0k1OR5NRxPakrlTvLMyEK7tSA&#10;tNCr0Tz3pv06XZyEw5B2bvU654fjrsHm2HzYuEqlvL9bnh6BRbPEvzD84hM61MR09hfUgVkJyeaB&#10;0CMZQqTAKJHkRQHsTJd8k2XA64r/f6L+AQAA//8DAFBLAQItABQABgAIAAAAIQC2gziS/gAAAOEB&#10;AAATAAAAAAAAAAAAAAAAAAAAAABbQ29udGVudF9UeXBlc10ueG1sUEsBAi0AFAAGAAgAAAAhADj9&#10;If/WAAAAlAEAAAsAAAAAAAAAAAAAAAAALwEAAF9yZWxzLy5yZWxzUEsBAi0AFAAGAAgAAAAhANRL&#10;82eDAgAAKAUAAA4AAAAAAAAAAAAAAAAALgIAAGRycy9lMm9Eb2MueG1sUEsBAi0AFAAGAAgAAAAh&#10;AOAQKa7fAAAADAEAAA8AAAAAAAAAAAAAAAAA3QQAAGRycy9kb3ducmV2LnhtbFBLBQYAAAAABAAE&#10;APMAAADp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B380B" w:rsidRPr="004F0853">
        <w:t>2</w:t>
      </w:r>
      <w:r w:rsidR="003D4946" w:rsidRPr="004F0853">
        <w:t xml:space="preserve">. </w:t>
      </w:r>
      <w:r w:rsidR="001E6294" w:rsidRPr="004F0853">
        <w:t xml:space="preserve">В </w:t>
      </w:r>
      <w:r w:rsidR="0078312A">
        <w:rPr>
          <w:lang w:val="en-US"/>
        </w:rPr>
        <w:t>I</w:t>
      </w:r>
      <w:r w:rsidR="001E6294" w:rsidRPr="004F0853">
        <w:rPr>
          <w:lang w:val="en-US"/>
        </w:rPr>
        <w:t>I</w:t>
      </w:r>
      <w:r w:rsidR="005F4DE6">
        <w:rPr>
          <w:lang w:val="en-US"/>
        </w:rPr>
        <w:t>I</w:t>
      </w:r>
      <w:r w:rsidR="001E6294" w:rsidRPr="004F0853">
        <w:t xml:space="preserve"> квартале 2021 года Управлением Федеральной службы государственной статистики по г. Москве и Московской области рассмотрено </w:t>
      </w:r>
      <w:r w:rsidR="005F4DE6">
        <w:rPr>
          <w:b/>
        </w:rPr>
        <w:t>1</w:t>
      </w:r>
      <w:r w:rsidR="0078312A">
        <w:rPr>
          <w:b/>
        </w:rPr>
        <w:t>12</w:t>
      </w:r>
      <w:r w:rsidR="001E6294" w:rsidRPr="004F0853">
        <w:rPr>
          <w:b/>
        </w:rPr>
        <w:t xml:space="preserve"> </w:t>
      </w:r>
      <w:r w:rsidR="00DE2817">
        <w:t>обращений</w:t>
      </w:r>
      <w:r w:rsidR="0078312A">
        <w:t xml:space="preserve"> (из них 1</w:t>
      </w:r>
      <w:r w:rsidR="0078312A" w:rsidRPr="0078312A">
        <w:t>3</w:t>
      </w:r>
      <w:r w:rsidR="00EA0137">
        <w:t xml:space="preserve"> обращений поступило</w:t>
      </w:r>
      <w:r w:rsidR="00C73E36">
        <w:t xml:space="preserve"> в</w:t>
      </w:r>
      <w:r w:rsidR="0078312A">
        <w:t>о</w:t>
      </w:r>
      <w:r w:rsidR="00C73E36">
        <w:t xml:space="preserve"> </w:t>
      </w:r>
      <w:r w:rsidR="0078312A">
        <w:rPr>
          <w:lang w:val="en-US"/>
        </w:rPr>
        <w:t>I</w:t>
      </w:r>
      <w:r w:rsidR="00C73E36">
        <w:rPr>
          <w:lang w:val="en-US"/>
        </w:rPr>
        <w:t>I</w:t>
      </w:r>
      <w:r w:rsidR="00C73E36">
        <w:t xml:space="preserve"> квартале 2021 года)</w:t>
      </w:r>
      <w:r w:rsidR="00722CAA" w:rsidRPr="004F0853">
        <w:t>.</w:t>
      </w:r>
      <w:r w:rsidR="003D4946" w:rsidRPr="004F0853">
        <w:t xml:space="preserve"> </w:t>
      </w:r>
      <w:r w:rsidR="001E6294" w:rsidRPr="004F0853">
        <w:t xml:space="preserve">На все </w:t>
      </w:r>
      <w:r w:rsidR="0078312A">
        <w:t>11</w:t>
      </w:r>
      <w:r w:rsidR="00DE2817">
        <w:t>2 обращений</w:t>
      </w:r>
      <w:r w:rsidR="001E6294" w:rsidRPr="004F0853">
        <w:t xml:space="preserve"> даны ответы в установленные законодательством Российской Федерации сроки.</w:t>
      </w:r>
    </w:p>
    <w:p w:rsidR="003D4946" w:rsidRDefault="001E6294" w:rsidP="004F0853">
      <w:pPr>
        <w:spacing w:line="360" w:lineRule="auto"/>
      </w:pPr>
      <w:r w:rsidRPr="004F0853">
        <w:t>По состоянию</w:t>
      </w:r>
      <w:r w:rsidR="00714AFD" w:rsidRPr="004F0853">
        <w:t xml:space="preserve"> на 1 </w:t>
      </w:r>
      <w:r w:rsidR="0078312A">
        <w:t>октября</w:t>
      </w:r>
      <w:r w:rsidR="006F7B4A" w:rsidRPr="004F0853">
        <w:t xml:space="preserve"> 2021</w:t>
      </w:r>
      <w:r w:rsidR="003D4946" w:rsidRPr="004F0853">
        <w:t xml:space="preserve"> года </w:t>
      </w:r>
      <w:r w:rsidRPr="004F0853">
        <w:t xml:space="preserve">на рассмотрении находилось </w:t>
      </w:r>
      <w:r w:rsidR="005159E3" w:rsidRPr="004F0853">
        <w:t>1</w:t>
      </w:r>
      <w:r w:rsidR="0078312A">
        <w:t>2</w:t>
      </w:r>
      <w:r w:rsidRPr="004F0853">
        <w:t xml:space="preserve"> обращений</w:t>
      </w:r>
      <w:r w:rsidR="00722CAA" w:rsidRPr="004F0853">
        <w:t>.</w:t>
      </w:r>
    </w:p>
    <w:p w:rsidR="004F0853" w:rsidRPr="004F0853" w:rsidRDefault="004F0853" w:rsidP="004F0853">
      <w:pPr>
        <w:spacing w:line="360" w:lineRule="auto"/>
      </w:pPr>
    </w:p>
    <w:p w:rsidR="004F0853" w:rsidRDefault="00CB380B" w:rsidP="004F0853">
      <w:pPr>
        <w:spacing w:line="360" w:lineRule="auto"/>
      </w:pPr>
      <w:r w:rsidRPr="004F0853">
        <w:t xml:space="preserve">2.1. </w:t>
      </w:r>
      <w:r w:rsidR="00A243A6">
        <w:t xml:space="preserve">По характеру принятых </w:t>
      </w:r>
      <w:r w:rsidR="004F0853" w:rsidRPr="004F0853">
        <w:t>решений</w:t>
      </w:r>
      <w:r w:rsidR="00A243A6">
        <w:t xml:space="preserve"> гражданам направлены ответы с результатом рассмотрения обращений</w:t>
      </w:r>
      <w:r w:rsidR="004F0853" w:rsidRPr="004F0853">
        <w:t>:</w:t>
      </w:r>
    </w:p>
    <w:p w:rsidR="00197362" w:rsidRDefault="00197362" w:rsidP="004F0853">
      <w:pPr>
        <w:spacing w:line="360" w:lineRule="auto"/>
      </w:pPr>
    </w:p>
    <w:tbl>
      <w:tblPr>
        <w:tblStyle w:val="ab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197362" w:rsidTr="00197362">
        <w:trPr>
          <w:trHeight w:val="655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97362" w:rsidRDefault="00197362">
            <w:pPr>
              <w:tabs>
                <w:tab w:val="left" w:pos="1493"/>
              </w:tabs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«предоставлена гос. услуга»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197362" w:rsidRDefault="00DF633A">
            <w:pPr>
              <w:jc w:val="center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>88 (77,9</w:t>
            </w:r>
            <w:r w:rsidR="00197362" w:rsidRPr="00197362">
              <w:rPr>
                <w:b/>
                <w:color w:val="17365D" w:themeColor="text2" w:themeShade="BF"/>
                <w:lang w:eastAsia="en-US"/>
              </w:rPr>
              <w:t xml:space="preserve"> %)</w:t>
            </w:r>
          </w:p>
        </w:tc>
      </w:tr>
      <w:tr w:rsidR="00197362" w:rsidTr="00197362">
        <w:trPr>
          <w:trHeight w:val="646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97362" w:rsidRDefault="00197362">
            <w:pPr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«разъяснено»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197362" w:rsidRDefault="00DF633A">
            <w:pPr>
              <w:jc w:val="center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>19 (16,8</w:t>
            </w:r>
            <w:r w:rsidR="00197362" w:rsidRPr="00197362">
              <w:rPr>
                <w:b/>
                <w:color w:val="17365D" w:themeColor="text2" w:themeShade="BF"/>
                <w:lang w:eastAsia="en-US"/>
              </w:rPr>
              <w:t xml:space="preserve"> %)</w:t>
            </w:r>
          </w:p>
        </w:tc>
      </w:tr>
      <w:tr w:rsidR="00197362" w:rsidTr="00197362">
        <w:trPr>
          <w:trHeight w:val="646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97362" w:rsidRPr="00197362" w:rsidRDefault="00197362">
            <w:pPr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«направлено по компетенции»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197362" w:rsidRDefault="00DF633A">
            <w:pPr>
              <w:jc w:val="center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>4 (3,5</w:t>
            </w:r>
            <w:r w:rsidR="00197362" w:rsidRPr="00197362">
              <w:rPr>
                <w:b/>
                <w:color w:val="17365D" w:themeColor="text2" w:themeShade="BF"/>
                <w:lang w:eastAsia="en-US"/>
              </w:rPr>
              <w:t xml:space="preserve"> %)</w:t>
            </w:r>
          </w:p>
        </w:tc>
      </w:tr>
      <w:tr w:rsidR="00197362" w:rsidTr="00197362">
        <w:trPr>
          <w:trHeight w:val="646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97362" w:rsidRPr="00197362" w:rsidRDefault="00197362">
            <w:pPr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«поддержано, в т.ч. приняты меры»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197362" w:rsidRDefault="00DF633A">
            <w:pPr>
              <w:jc w:val="center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>2 (1,8</w:t>
            </w:r>
            <w:r w:rsidR="00197362" w:rsidRPr="00197362">
              <w:rPr>
                <w:b/>
                <w:color w:val="17365D" w:themeColor="text2" w:themeShade="BF"/>
                <w:lang w:eastAsia="en-US"/>
              </w:rPr>
              <w:t xml:space="preserve"> </w:t>
            </w:r>
            <w:bookmarkStart w:id="0" w:name="_GoBack"/>
            <w:bookmarkEnd w:id="0"/>
            <w:r w:rsidR="00197362" w:rsidRPr="00197362">
              <w:rPr>
                <w:b/>
                <w:color w:val="17365D" w:themeColor="text2" w:themeShade="BF"/>
                <w:lang w:eastAsia="en-US"/>
              </w:rPr>
              <w:t>%)</w:t>
            </w:r>
          </w:p>
        </w:tc>
      </w:tr>
    </w:tbl>
    <w:p w:rsidR="00556521" w:rsidRDefault="00556521" w:rsidP="004F0853">
      <w:pPr>
        <w:spacing w:line="360" w:lineRule="auto"/>
        <w:ind w:firstLine="0"/>
      </w:pPr>
    </w:p>
    <w:p w:rsidR="00197362" w:rsidRPr="004F0853" w:rsidRDefault="00197362" w:rsidP="004F0853">
      <w:pPr>
        <w:spacing w:line="360" w:lineRule="auto"/>
        <w:ind w:firstLine="0"/>
      </w:pPr>
    </w:p>
    <w:p w:rsidR="003D4946" w:rsidRDefault="005C310A" w:rsidP="00197362">
      <w:pPr>
        <w:spacing w:line="360" w:lineRule="auto"/>
      </w:pPr>
      <w:r>
        <w:t>2.2</w:t>
      </w:r>
      <w:r w:rsidR="003D4946" w:rsidRPr="004F0853">
        <w:t xml:space="preserve">. </w:t>
      </w:r>
      <w:r w:rsidR="005A22A0">
        <w:t xml:space="preserve">На 112 обращений </w:t>
      </w:r>
      <w:r w:rsidR="009F41B1">
        <w:t>г</w:t>
      </w:r>
      <w:r w:rsidR="00AA06B0" w:rsidRPr="004F0853">
        <w:t xml:space="preserve">ражданам </w:t>
      </w:r>
      <w:r w:rsidR="009F41B1">
        <w:t xml:space="preserve">были направлены </w:t>
      </w:r>
      <w:r w:rsidR="009464D0">
        <w:t xml:space="preserve">ответы </w:t>
      </w:r>
      <w:r w:rsidR="00AA06B0" w:rsidRPr="004F0853">
        <w:t>за подписью</w:t>
      </w:r>
      <w:r w:rsidR="009F41B1">
        <w:t xml:space="preserve"> заместителей</w:t>
      </w:r>
      <w:r w:rsidR="003D4946" w:rsidRPr="004F0853">
        <w:t xml:space="preserve"> руководителя </w:t>
      </w:r>
      <w:r w:rsidR="00222CE4" w:rsidRPr="004F0853">
        <w:t>Мосстата</w:t>
      </w:r>
      <w:r w:rsidR="00616D64">
        <w:t>. Н</w:t>
      </w:r>
      <w:r w:rsidR="005A22A0">
        <w:t>а 1 обращение направлен ответ за подписью руководителя Мосстата</w:t>
      </w:r>
      <w:r w:rsidR="003D4946" w:rsidRPr="004F0853">
        <w:t>.</w:t>
      </w:r>
    </w:p>
    <w:p w:rsidR="005C310A" w:rsidRPr="004F0853" w:rsidRDefault="005C310A" w:rsidP="004F0853">
      <w:pPr>
        <w:pStyle w:val="Default"/>
        <w:spacing w:line="360" w:lineRule="auto"/>
        <w:jc w:val="both"/>
        <w:rPr>
          <w:sz w:val="28"/>
          <w:szCs w:val="28"/>
        </w:rPr>
      </w:pPr>
    </w:p>
    <w:p w:rsidR="00800F9F" w:rsidRDefault="007712A1" w:rsidP="00800F9F">
      <w:pPr>
        <w:pStyle w:val="aa"/>
        <w:numPr>
          <w:ilvl w:val="0"/>
          <w:numId w:val="2"/>
        </w:numPr>
        <w:spacing w:line="360" w:lineRule="auto"/>
        <w:ind w:left="1066" w:hanging="357"/>
      </w:pPr>
      <w:r>
        <w:t xml:space="preserve">Систематизация вопросов, содержащихся в </w:t>
      </w:r>
      <w:r w:rsidR="00800F9F">
        <w:t xml:space="preserve">поступивших обращениях, </w:t>
      </w:r>
    </w:p>
    <w:p w:rsidR="00204610" w:rsidRDefault="00204610" w:rsidP="00800F9F">
      <w:pPr>
        <w:spacing w:line="360" w:lineRule="auto"/>
        <w:ind w:firstLine="0"/>
      </w:pPr>
      <w:r>
        <w:t>о</w:t>
      </w:r>
      <w:r w:rsidR="007712A1">
        <w:t>существлялась</w:t>
      </w:r>
      <w:r>
        <w:t xml:space="preserve"> </w:t>
      </w:r>
      <w:r w:rsidR="007712A1">
        <w:t>на основе</w:t>
      </w:r>
      <w:r w:rsidR="007712A1" w:rsidRPr="004F0853">
        <w:t xml:space="preserve"> «Типового общероссийского тематического</w:t>
      </w:r>
      <w:r w:rsidR="007712A1">
        <w:t xml:space="preserve"> </w:t>
      </w:r>
      <w:r w:rsidR="007712A1" w:rsidRPr="004F0853">
        <w:t>классификатора обращений граждан Российской Федерации, иностранных граждан, лиц без гражданства, объединений граждан, в том числе юридических лиц»</w:t>
      </w:r>
      <w:r w:rsidR="007712A1">
        <w:t xml:space="preserve">. </w:t>
      </w:r>
    </w:p>
    <w:p w:rsidR="00204610" w:rsidRDefault="00204610" w:rsidP="00204610">
      <w:pPr>
        <w:spacing w:line="360" w:lineRule="auto"/>
        <w:ind w:left="709" w:firstLine="0"/>
      </w:pPr>
    </w:p>
    <w:p w:rsidR="005C310A" w:rsidRDefault="00197362" w:rsidP="00DE281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12FD3" wp14:editId="39E465CE">
                <wp:simplePos x="0" y="0"/>
                <wp:positionH relativeFrom="column">
                  <wp:posOffset>4107815</wp:posOffset>
                </wp:positionH>
                <wp:positionV relativeFrom="paragraph">
                  <wp:posOffset>481810</wp:posOffset>
                </wp:positionV>
                <wp:extent cx="2218690" cy="66675"/>
                <wp:effectExtent l="57150" t="19050" r="6731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23.45pt;margin-top:37.95pt;width:174.7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2hggIAACgFAAAOAAAAZHJzL2Uyb0RvYy54bWysVM1qGzEQvhf6DkL3Zu1t4iQm62ISUgoh&#10;CU1KzopWihf015HstXsq9FroI/Qhein9yTOs36gj7XoT0kCg9KLV7Px/840OXi21IgsBvrKmoMOt&#10;ASXCcFtW5qag7y6PX+xR4gMzJVPWiIKuhKevJs+fHdRuLHI7s6oUQDCI8ePaFXQWghtnmeczoZnf&#10;sk4YVEoLmgUU4SYrgdUYXassHwxGWW2hdGC58B7/HrVKOknxpRQ8nEnpRSCqoFhbSCek8zqe2eSA&#10;jW+AuVnFuzLYP1ShWWUwaR/qiAVG5lD9FUpXHKy3MmxxqzMrZcVF6gG7GQ4edHMxY06kXhAc73qY&#10;/P8Ly08X50CqEmc3pMQwjTNqvq4/rr80v5rb9afmW3Pb/Fx/bn4335sfBI0Qsdr5MTpeuHPoJI/X&#10;2P5Sgo5fbIwsE8qrHmWxDITjzzwf7o32cRgcdaPRaHcnxszunB348FpYTeKloIBDTNiyxYkPrenG&#10;BP1iMW36dAsrJWIFyrwVEhvDhMPknSglDhWQBUMyMM6FCXmXOllHN1kp1Tu+fNqxs4+uItGtd86f&#10;du49UmZrQu+sK2PhsQAqpAkgWrK13yDQ9h0huLblCmcKtiW7d/y4QiBPmA/nDJDdCD1ubDjDQypb&#10;F9R2N0pmFj489j/aI+lQS0mN21JQ/37OQFCi3hik4/5wezuuVxK2d3ZzFOC+5vq+xsz1ocUZIOOw&#10;unSN9kFtrhKsvsLFnsasqGKGY+6C8gAb4TC0W4xPAxfTaTLDlXIsnJgLxzdTj0S5XF4xcB2bAtLw&#10;1G42i40fkKq1jfMwdjoPVlaJcXe4dnjjOibOdk9H3Pf7crK6e+AmfwAAAP//AwBQSwMEFAAGAAgA&#10;AAAhACXJrMXgAAAACQEAAA8AAABkcnMvZG93bnJldi54bWxMj8FOwzAMhu9IvENkJC6IpUAJa2k6&#10;AdIODC7bEOe09dqqiVOSrCtvTzjBybL86ff3F6vZaDah870lCTeLBBhSbZueWgkf+/X1EpgPihql&#10;LaGEb/SwKs/PCpU39kRbnHahZTGEfK4kdCGMOee+7tAov7AjUrwdrDMqxNW1vHHqFMON5rdJIrhR&#10;PcUPnRrxpcN62B2NhNfn9LOuKj0dvjZX+/e39UBuO0h5eTE/PQILOIc/GH71ozqU0amyR2o80xJE&#10;KrKISni4jzMCWSbugFUSliIFXhb8f4PyBwAA//8DAFBLAQItABQABgAIAAAAIQC2gziS/gAAAOEB&#10;AAATAAAAAAAAAAAAAAAAAAAAAABbQ29udGVudF9UeXBlc10ueG1sUEsBAi0AFAAGAAgAAAAhADj9&#10;If/WAAAAlAEAAAsAAAAAAAAAAAAAAAAALwEAAF9yZWxzLy5yZWxzUEsBAi0AFAAGAAgAAAAhAH/r&#10;zaGCAgAAKAUAAA4AAAAAAAAAAAAAAAAALgIAAGRycy9lMm9Eb2MueG1sUEsBAi0AFAAGAAgAAAAh&#10;ACXJrMXgAAAACQEAAA8AAAAAAAAAAAAAAAAA3AQAAGRycy9kb3ducmV2LnhtbFBLBQYAAAAABAAE&#10;APMAAADp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712A1" w:rsidRPr="00204610" w:rsidRDefault="005A22A0" w:rsidP="00204610">
      <w:pPr>
        <w:spacing w:line="360" w:lineRule="auto"/>
      </w:pPr>
      <w:r>
        <w:lastRenderedPageBreak/>
        <w:t>91 обращение</w:t>
      </w:r>
      <w:r w:rsidR="008D1D3A">
        <w:t xml:space="preserve"> (82 </w:t>
      </w:r>
      <w:r w:rsidR="00800F9F" w:rsidRPr="00800F9F">
        <w:t>%</w:t>
      </w:r>
      <w:r w:rsidR="00800F9F">
        <w:t>)</w:t>
      </w:r>
      <w:r w:rsidR="00BD174C">
        <w:t>, из числа поступивших в</w:t>
      </w:r>
      <w:r w:rsidR="00204610">
        <w:t xml:space="preserve"> </w:t>
      </w:r>
      <w:r w:rsidR="00BD174C">
        <w:rPr>
          <w:lang w:val="en-US"/>
        </w:rPr>
        <w:t>I</w:t>
      </w:r>
      <w:r w:rsidR="00204610">
        <w:rPr>
          <w:lang w:val="en-US"/>
        </w:rPr>
        <w:t>II</w:t>
      </w:r>
      <w:r w:rsidR="00204610" w:rsidRPr="00204610">
        <w:t xml:space="preserve"> </w:t>
      </w:r>
      <w:r w:rsidR="00204610">
        <w:t>квартале 2021 года</w:t>
      </w:r>
      <w:r w:rsidR="0015464D">
        <w:t xml:space="preserve"> обращений</w:t>
      </w:r>
      <w:r w:rsidR="00204610">
        <w:t>, содержало вопрос «</w:t>
      </w:r>
      <w:r w:rsidR="00204610" w:rsidRPr="00204610">
        <w:t>0001.0002.0025.1202</w:t>
      </w:r>
      <w:r w:rsidR="00204610">
        <w:t xml:space="preserve">. </w:t>
      </w:r>
      <w:r w:rsidR="00204610" w:rsidRPr="00204610">
        <w:t>Официальная статистическая информация</w:t>
      </w:r>
      <w:r w:rsidR="00204610">
        <w:t>».</w:t>
      </w:r>
    </w:p>
    <w:p w:rsidR="00800F9F" w:rsidRDefault="00800F9F" w:rsidP="007712A1">
      <w:pPr>
        <w:spacing w:line="360" w:lineRule="auto"/>
        <w:ind w:firstLine="1134"/>
      </w:pPr>
    </w:p>
    <w:p w:rsidR="007712A1" w:rsidRPr="004F0853" w:rsidRDefault="007712A1" w:rsidP="001729A5">
      <w:pPr>
        <w:spacing w:line="360" w:lineRule="auto"/>
        <w:ind w:firstLine="0"/>
      </w:pPr>
    </w:p>
    <w:p w:rsidR="00EE4E42" w:rsidRDefault="005F4DE6" w:rsidP="00495B38">
      <w:pPr>
        <w:pStyle w:val="aa"/>
        <w:spacing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2AD1B0CD" wp14:editId="49787E91">
            <wp:extent cx="6144322" cy="3111190"/>
            <wp:effectExtent l="0" t="0" r="2794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5B38" w:rsidRDefault="00495B38" w:rsidP="00EA48BD">
      <w:pPr>
        <w:pStyle w:val="aa"/>
        <w:spacing w:line="360" w:lineRule="auto"/>
        <w:ind w:left="1066" w:firstLine="0"/>
        <w:jc w:val="center"/>
      </w:pPr>
    </w:p>
    <w:p w:rsidR="00495B38" w:rsidRPr="004F0853" w:rsidRDefault="00495B38" w:rsidP="007E20EE">
      <w:pPr>
        <w:pStyle w:val="aa"/>
        <w:spacing w:line="360" w:lineRule="auto"/>
        <w:ind w:left="142" w:firstLine="0"/>
        <w:jc w:val="center"/>
      </w:pPr>
    </w:p>
    <w:p w:rsidR="00F14FB9" w:rsidRPr="004F0853" w:rsidRDefault="00F02294" w:rsidP="00EE4E42">
      <w:pPr>
        <w:pStyle w:val="aa"/>
        <w:spacing w:line="360" w:lineRule="auto"/>
        <w:ind w:left="1069" w:firstLine="0"/>
      </w:pPr>
      <w:r w:rsidRPr="004F0853">
        <w:t xml:space="preserve"> </w:t>
      </w:r>
    </w:p>
    <w:p w:rsidR="00F02294" w:rsidRPr="004F0853" w:rsidRDefault="0015464D" w:rsidP="00EE4E42">
      <w:pPr>
        <w:spacing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479B" wp14:editId="2527DA0E">
                <wp:simplePos x="0" y="0"/>
                <wp:positionH relativeFrom="column">
                  <wp:posOffset>3268345</wp:posOffset>
                </wp:positionH>
                <wp:positionV relativeFrom="paragraph">
                  <wp:posOffset>250190</wp:posOffset>
                </wp:positionV>
                <wp:extent cx="3166745" cy="45085"/>
                <wp:effectExtent l="57150" t="19050" r="71755" b="882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67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7.35pt;margin-top:19.7pt;width:249.35pt;height:3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/jgIAADIFAAAOAAAAZHJzL2Uyb0RvYy54bWysVM1uEzEQviPxDpbvdJM0TUvUTRW1KkKq&#10;2ooWena9dmPJ6zG2k004IXFF4hF4CC6Inz7D5o0YezfbqlQgIS6WxzPzzd833j9YlposhPMKTE77&#10;Wz1KhOFQKHOT09eXx8/2KPGBmYJpMCKnK+HpweTpk/3KjsUAZqAL4QiCGD+ubE5nIdhxlnk+EyXz&#10;W2CFQaUEV7KAorvJCscqRC91Nuj1RlkFrrAOuPAeX48aJZ0kfCkFD2dSehGIzinmFtLp0nkdz2yy&#10;z8Y3jtmZ4m0a7B+yKJkyGLSDOmKBkblTv0GVijvwIMMWhzIDKRUXqQaspt97UM3FjFmRasHmeNu1&#10;yf8/WH66OHdEFTi7HUoMK3FG9ef1+/Wn+kd9u/5Qf6lv6+/rj/XP+mv9jaARdqyyfoyOF/bctZLH&#10;ayx/KV1JpFb2DQKmhmCJZJn6ver6LZaBcHzc7o9Gu0OMy1E33OntJfSsgYlw1vnwQkBJ4iWnDseZ&#10;QNnixAcMjaYbExRiWk0i6RZWWkQQbV4JiSViwCalRC5xqB1ZMKQF41yYMIqFIV6yjm5Sad05bqew&#10;f3Rs7aOrSMTrnAd/d+48UmQwoXMulQH3GIAO/TZl2dhvOtDUHVtwDcUKp+ugob23/FhhI0+YD+fM&#10;Ic9xI3B3wxkeUkOVU2hvlMzAvXvsPdoj/VBLSYV7k1P/ds6coES/NEjM5/3hMC5aEoY7uwMU3H3N&#10;9X2NmZeHgDPo4y9hebpG+6A3V+mgvMIVn8aoqGKGY+yc8uA2wmFo9hk/CS6m02SGy2VZODEXlm+m&#10;HolyubxizrZsCkjDU9jsGBs/IFVjG+dhYDoPIFVi3F1f237jYibitJ9I3Pz7crK6++omvwAAAP//&#10;AwBQSwMEFAAGAAgAAAAhADofp2XgAAAACgEAAA8AAABkcnMvZG93bnJldi54bWxMj0FOwzAQRfdI&#10;3MEaJHbUCUlbCHGqCqkbkBApHMCNhziqPbZit005Pe6K7mY0T3/er1eTNeyIYxgcCchnGTCkzqmB&#10;egHfX5uHJ2AhSlLSOEIBZwywam5valkpd6IWj9vYsxRCoZICdIy+4jx0Gq0MM+eR0u3HjVbGtI49&#10;V6M8pXBr+GOWLbiVA6UPWnp81djttwcrYG3e7K9yG/9+3n+0uS918blshbi/m9YvwCJO8R+Gi35S&#10;hyY57dyBVGBGwDwvlwkVUDyXwC5Alhdp2gkoF3PgTc2vKzR/AAAA//8DAFBLAQItABQABgAIAAAA&#10;IQC2gziS/gAAAOEBAAATAAAAAAAAAAAAAAAAAAAAAABbQ29udGVudF9UeXBlc10ueG1sUEsBAi0A&#10;FAAGAAgAAAAhADj9If/WAAAAlAEAAAsAAAAAAAAAAAAAAAAALwEAAF9yZWxzLy5yZWxzUEsBAi0A&#10;FAAGAAgAAAAhAFaQLT+OAgAAMgUAAA4AAAAAAAAAAAAAAAAALgIAAGRycy9lMm9Eb2MueG1sUEsB&#10;Ai0AFAAGAAgAAAAhADofp2XgAAAACgEAAA8AAAAAAAAAAAAAAAAA6AQAAGRycy9kb3ducmV2Lnht&#10;bFBLBQYAAAAABAAEAPMAAAD1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F2C1B" wp14:editId="7AEBE5EA">
                <wp:simplePos x="0" y="0"/>
                <wp:positionH relativeFrom="column">
                  <wp:posOffset>-84579</wp:posOffset>
                </wp:positionH>
                <wp:positionV relativeFrom="paragraph">
                  <wp:posOffset>575310</wp:posOffset>
                </wp:positionV>
                <wp:extent cx="3211195" cy="45085"/>
                <wp:effectExtent l="57150" t="19050" r="84455" b="882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6.65pt;margin-top:45.3pt;width:252.8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zxgwIAACgFAAAOAAAAZHJzL2Uyb0RvYy54bWysVM1qGzEQvhf6DkL3Zr2O3SYm62ASUgoh&#10;MU1KzrJWihe0GlWSvXZPhV4LfYQ+RC+lP3mG9Rt1pF2vQxoIlF60mp355vcbHR2vSkWWwroCdEbT&#10;vR4lQnPIC32b0XfXZy8OKHGe6Zwp0CKja+Ho8fj5s6PKjEQf5qByYQk60W5UmYzOvTejJHF8Lkrm&#10;9sAIjUoJtmQeRXub5JZV6L1USb/Xe5lUYHNjgQvn8O9po6Tj6F9Kwf2llE54ojKKufl42njOwpmM&#10;j9jo1jIzL3ibBvuHLEpWaAzauTplnpGFLf5yVRbcggPp9ziUCUhZcBFrwGrS3oNqrubMiFgLNseZ&#10;rk3u/7nlF8upJUWOsxtQolmJM6q/bj5uvtS/6rvNp/pbfVf/3Hyuf9ff6x8EjbBjlXEjBF6ZqW0l&#10;h9dQ/kraMnyxMLKKXV53XRYrTzj+3O+naXo4pISjbjDsHQyDz2QHNtb51wJKEi4ZtTjE2Fu2PHe+&#10;Md2aIC4k04SPN79WImSg9FshsTAMmEZ0pJQ4UZYsGZKBcS6077eho3WAyUKpDrj/NLC1D1AR6daB&#10;+0+DO0SMDNp34LLQYB9zoHzapiwb+20HmrpDC2aQr3GmFhqyO8PPCmzkOXN+yiyyG/cAN9Zf4iEV&#10;VBmF9kbJHOyHx/4HeyQdaimpcFsy6t4vmBWUqDca6XiYDgZhvaIwGL7qo2Dva2b3NXpRngDOIMW3&#10;wfB4DfZeba/SQnmDiz0JUVHFNMfYGeXeboUT32wxPg1cTCbRDFfKMH+urwzfTj0Q5Xp1w6xp2eSR&#10;hhew3Sw2ekCqxjbMQ8Nk4UEWkXG7vrb9xnWMnG2fjrDv9+VotXvgxn8AAAD//wMAUEsDBBQABgAI&#10;AAAAIQCUO/Xx4QAAAAkBAAAPAAAAZHJzL2Rvd25yZXYueG1sTI/LbsIwEEX3lfoP1lTqpgIHiKCE&#10;OKitxKKPDVCxduIhiWKPU9uE9O/rrtrlzBzdOTffjkazAZ1vLQmYTRNgSJVVLdUCPo+7ySMwHyQp&#10;qS2hgG/0sC1ub3KZKXulPQ6HULMYQj6TApoQ+oxzXzVopJ/aHineztYZGeLoaq6cvMZwo/k8SZbc&#10;yJbih0b2+NJg1R0uRsDrc3qqylIP56+3h+PH+64jt++EuL8bnzbAAo7hD4Zf/agORXQq7YWUZ1rA&#10;ZLZYRFTAOlkCi0C6nqfAyrhYrYAXOf/foPgBAAD//wMAUEsBAi0AFAAGAAgAAAAhALaDOJL+AAAA&#10;4QEAABMAAAAAAAAAAAAAAAAAAAAAAFtDb250ZW50X1R5cGVzXS54bWxQSwECLQAUAAYACAAAACEA&#10;OP0h/9YAAACUAQAACwAAAAAAAAAAAAAAAAAvAQAAX3JlbHMvLnJlbHNQSwECLQAUAAYACAAAACEA&#10;VIGc8YMCAAAoBQAADgAAAAAAAAAAAAAAAAAuAgAAZHJzL2Uyb0RvYy54bWxQSwECLQAUAAYACAAA&#10;ACEAlDv18eEAAAAJAQAADwAAAAAAAAAAAAAAAADdBAAAZHJzL2Rvd25yZXYueG1sUEsFBgAAAAAE&#10;AAQA8wAAAO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8270A" w:rsidRPr="004F0853">
        <w:t xml:space="preserve"> </w:t>
      </w:r>
    </w:p>
    <w:sectPr w:rsidR="00F02294" w:rsidRPr="004F0853" w:rsidSect="009947EC">
      <w:headerReference w:type="default" r:id="rId12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C" w:rsidRDefault="001503BC" w:rsidP="003D4946">
      <w:r>
        <w:separator/>
      </w:r>
    </w:p>
  </w:endnote>
  <w:endnote w:type="continuationSeparator" w:id="0">
    <w:p w:rsidR="001503BC" w:rsidRDefault="001503BC" w:rsidP="003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C" w:rsidRDefault="001503BC" w:rsidP="003D4946">
      <w:r>
        <w:separator/>
      </w:r>
    </w:p>
  </w:footnote>
  <w:footnote w:type="continuationSeparator" w:id="0">
    <w:p w:rsidR="001503BC" w:rsidRDefault="001503BC" w:rsidP="003D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2F4823" w:rsidRDefault="003D49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3A">
          <w:rPr>
            <w:noProof/>
          </w:rPr>
          <w:t>3</w:t>
        </w:r>
        <w:r>
          <w:fldChar w:fldCharType="end"/>
        </w:r>
      </w:p>
    </w:sdtContent>
  </w:sdt>
  <w:p w:rsidR="002F4823" w:rsidRDefault="00150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93C"/>
    <w:multiLevelType w:val="hybridMultilevel"/>
    <w:tmpl w:val="80B084C8"/>
    <w:lvl w:ilvl="0" w:tplc="4F0293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651C8"/>
    <w:multiLevelType w:val="multilevel"/>
    <w:tmpl w:val="FC669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6"/>
    <w:rsid w:val="00016567"/>
    <w:rsid w:val="00031091"/>
    <w:rsid w:val="00035E09"/>
    <w:rsid w:val="000456BF"/>
    <w:rsid w:val="0006148C"/>
    <w:rsid w:val="000C3E5A"/>
    <w:rsid w:val="000D0AFD"/>
    <w:rsid w:val="000E1D95"/>
    <w:rsid w:val="001030CD"/>
    <w:rsid w:val="001232D3"/>
    <w:rsid w:val="00146782"/>
    <w:rsid w:val="001503BC"/>
    <w:rsid w:val="001526AE"/>
    <w:rsid w:val="0015464D"/>
    <w:rsid w:val="001561DC"/>
    <w:rsid w:val="001729A5"/>
    <w:rsid w:val="0018185E"/>
    <w:rsid w:val="00197362"/>
    <w:rsid w:val="001A08FB"/>
    <w:rsid w:val="001A7177"/>
    <w:rsid w:val="001B0BBE"/>
    <w:rsid w:val="001E6294"/>
    <w:rsid w:val="001F41BD"/>
    <w:rsid w:val="00204610"/>
    <w:rsid w:val="00213E29"/>
    <w:rsid w:val="00217B50"/>
    <w:rsid w:val="00222CE4"/>
    <w:rsid w:val="0022655B"/>
    <w:rsid w:val="00250A72"/>
    <w:rsid w:val="0026317F"/>
    <w:rsid w:val="002A4E60"/>
    <w:rsid w:val="002C1062"/>
    <w:rsid w:val="002F1195"/>
    <w:rsid w:val="003001CB"/>
    <w:rsid w:val="003230B2"/>
    <w:rsid w:val="003266D6"/>
    <w:rsid w:val="003304FE"/>
    <w:rsid w:val="003315EB"/>
    <w:rsid w:val="00337F51"/>
    <w:rsid w:val="003459FD"/>
    <w:rsid w:val="0035754B"/>
    <w:rsid w:val="00360896"/>
    <w:rsid w:val="00371187"/>
    <w:rsid w:val="00394EC1"/>
    <w:rsid w:val="00396F62"/>
    <w:rsid w:val="003973C5"/>
    <w:rsid w:val="003A1DCA"/>
    <w:rsid w:val="003A7996"/>
    <w:rsid w:val="003B60C8"/>
    <w:rsid w:val="003B6663"/>
    <w:rsid w:val="003B7D75"/>
    <w:rsid w:val="003D4946"/>
    <w:rsid w:val="00402FDA"/>
    <w:rsid w:val="00426FD4"/>
    <w:rsid w:val="0044309C"/>
    <w:rsid w:val="0046697D"/>
    <w:rsid w:val="00481003"/>
    <w:rsid w:val="00495B38"/>
    <w:rsid w:val="004A4DA1"/>
    <w:rsid w:val="004B3487"/>
    <w:rsid w:val="004B41E8"/>
    <w:rsid w:val="004D3868"/>
    <w:rsid w:val="004D4298"/>
    <w:rsid w:val="004D6CDC"/>
    <w:rsid w:val="004F0853"/>
    <w:rsid w:val="004F7C4C"/>
    <w:rsid w:val="0050788C"/>
    <w:rsid w:val="005151FB"/>
    <w:rsid w:val="005159E3"/>
    <w:rsid w:val="00526D40"/>
    <w:rsid w:val="005346B4"/>
    <w:rsid w:val="0054003F"/>
    <w:rsid w:val="005439F3"/>
    <w:rsid w:val="00546FE2"/>
    <w:rsid w:val="00552DCE"/>
    <w:rsid w:val="00553737"/>
    <w:rsid w:val="00556521"/>
    <w:rsid w:val="00561A54"/>
    <w:rsid w:val="00596E35"/>
    <w:rsid w:val="005A22A0"/>
    <w:rsid w:val="005A2EE3"/>
    <w:rsid w:val="005A42EC"/>
    <w:rsid w:val="005A5477"/>
    <w:rsid w:val="005B371B"/>
    <w:rsid w:val="005B42A2"/>
    <w:rsid w:val="005C310A"/>
    <w:rsid w:val="005D3300"/>
    <w:rsid w:val="005E7793"/>
    <w:rsid w:val="005F4DE6"/>
    <w:rsid w:val="005F7630"/>
    <w:rsid w:val="00616D64"/>
    <w:rsid w:val="00636BCD"/>
    <w:rsid w:val="00640F73"/>
    <w:rsid w:val="00652793"/>
    <w:rsid w:val="00655DD1"/>
    <w:rsid w:val="006809BB"/>
    <w:rsid w:val="00681D10"/>
    <w:rsid w:val="00682BE5"/>
    <w:rsid w:val="0069630C"/>
    <w:rsid w:val="006D2903"/>
    <w:rsid w:val="006E39D9"/>
    <w:rsid w:val="006F3125"/>
    <w:rsid w:val="006F378D"/>
    <w:rsid w:val="006F6A57"/>
    <w:rsid w:val="006F7B4A"/>
    <w:rsid w:val="00714AFD"/>
    <w:rsid w:val="00722CAA"/>
    <w:rsid w:val="00724E4C"/>
    <w:rsid w:val="00726F31"/>
    <w:rsid w:val="007362F1"/>
    <w:rsid w:val="0074627F"/>
    <w:rsid w:val="007517A8"/>
    <w:rsid w:val="00752E88"/>
    <w:rsid w:val="007648FA"/>
    <w:rsid w:val="00767713"/>
    <w:rsid w:val="007712A1"/>
    <w:rsid w:val="00772416"/>
    <w:rsid w:val="0078312A"/>
    <w:rsid w:val="007A1AD5"/>
    <w:rsid w:val="007A43BE"/>
    <w:rsid w:val="007B07A3"/>
    <w:rsid w:val="007B6287"/>
    <w:rsid w:val="007E04F6"/>
    <w:rsid w:val="007E20EE"/>
    <w:rsid w:val="00800F9F"/>
    <w:rsid w:val="00817812"/>
    <w:rsid w:val="00821404"/>
    <w:rsid w:val="00824FBC"/>
    <w:rsid w:val="00845E62"/>
    <w:rsid w:val="00853696"/>
    <w:rsid w:val="00860727"/>
    <w:rsid w:val="00860DB6"/>
    <w:rsid w:val="00873154"/>
    <w:rsid w:val="0088270A"/>
    <w:rsid w:val="00884FE6"/>
    <w:rsid w:val="00890CB6"/>
    <w:rsid w:val="00896C8B"/>
    <w:rsid w:val="008A553D"/>
    <w:rsid w:val="008B61C2"/>
    <w:rsid w:val="008C5DFC"/>
    <w:rsid w:val="008D1D3A"/>
    <w:rsid w:val="008E12C4"/>
    <w:rsid w:val="009120AD"/>
    <w:rsid w:val="00930942"/>
    <w:rsid w:val="00940C58"/>
    <w:rsid w:val="00940FA1"/>
    <w:rsid w:val="009464D0"/>
    <w:rsid w:val="0095625D"/>
    <w:rsid w:val="0096061B"/>
    <w:rsid w:val="00960F09"/>
    <w:rsid w:val="009717AD"/>
    <w:rsid w:val="00995696"/>
    <w:rsid w:val="009A6087"/>
    <w:rsid w:val="009B1844"/>
    <w:rsid w:val="009B44BC"/>
    <w:rsid w:val="009D7A67"/>
    <w:rsid w:val="009E1667"/>
    <w:rsid w:val="009E2B54"/>
    <w:rsid w:val="009F41B1"/>
    <w:rsid w:val="00A1210A"/>
    <w:rsid w:val="00A134FA"/>
    <w:rsid w:val="00A22044"/>
    <w:rsid w:val="00A243A6"/>
    <w:rsid w:val="00A2583C"/>
    <w:rsid w:val="00A61A1C"/>
    <w:rsid w:val="00A72895"/>
    <w:rsid w:val="00A76868"/>
    <w:rsid w:val="00A76A4F"/>
    <w:rsid w:val="00A9735D"/>
    <w:rsid w:val="00AA06B0"/>
    <w:rsid w:val="00AC06D3"/>
    <w:rsid w:val="00AC2306"/>
    <w:rsid w:val="00AC3B83"/>
    <w:rsid w:val="00AC4CAE"/>
    <w:rsid w:val="00AE43F8"/>
    <w:rsid w:val="00AE61D1"/>
    <w:rsid w:val="00AF72AB"/>
    <w:rsid w:val="00B021CF"/>
    <w:rsid w:val="00B03448"/>
    <w:rsid w:val="00B06FBA"/>
    <w:rsid w:val="00B548CE"/>
    <w:rsid w:val="00B73BA9"/>
    <w:rsid w:val="00B84783"/>
    <w:rsid w:val="00B9618D"/>
    <w:rsid w:val="00BA0B94"/>
    <w:rsid w:val="00BC10C1"/>
    <w:rsid w:val="00BD174C"/>
    <w:rsid w:val="00BE39B5"/>
    <w:rsid w:val="00BE55FB"/>
    <w:rsid w:val="00C06FF0"/>
    <w:rsid w:val="00C24B7E"/>
    <w:rsid w:val="00C31895"/>
    <w:rsid w:val="00C35B91"/>
    <w:rsid w:val="00C456CA"/>
    <w:rsid w:val="00C5213F"/>
    <w:rsid w:val="00C73E36"/>
    <w:rsid w:val="00C74245"/>
    <w:rsid w:val="00C8165A"/>
    <w:rsid w:val="00C90754"/>
    <w:rsid w:val="00CB380B"/>
    <w:rsid w:val="00CB494D"/>
    <w:rsid w:val="00CD7FE2"/>
    <w:rsid w:val="00CE1A7C"/>
    <w:rsid w:val="00CF6D37"/>
    <w:rsid w:val="00D12ECF"/>
    <w:rsid w:val="00D252F0"/>
    <w:rsid w:val="00D51AB4"/>
    <w:rsid w:val="00D576B5"/>
    <w:rsid w:val="00D855A8"/>
    <w:rsid w:val="00DA73D1"/>
    <w:rsid w:val="00DB62AD"/>
    <w:rsid w:val="00DE2817"/>
    <w:rsid w:val="00DF2164"/>
    <w:rsid w:val="00DF26D6"/>
    <w:rsid w:val="00DF633A"/>
    <w:rsid w:val="00E045FA"/>
    <w:rsid w:val="00E24EAC"/>
    <w:rsid w:val="00E31125"/>
    <w:rsid w:val="00E530F3"/>
    <w:rsid w:val="00E74110"/>
    <w:rsid w:val="00E90E62"/>
    <w:rsid w:val="00EA0137"/>
    <w:rsid w:val="00EA02EC"/>
    <w:rsid w:val="00EA48BD"/>
    <w:rsid w:val="00EA6EA0"/>
    <w:rsid w:val="00EA77E4"/>
    <w:rsid w:val="00EB3EDA"/>
    <w:rsid w:val="00ED6EAA"/>
    <w:rsid w:val="00EE4E42"/>
    <w:rsid w:val="00EF5E01"/>
    <w:rsid w:val="00F02294"/>
    <w:rsid w:val="00F14FB9"/>
    <w:rsid w:val="00F165A1"/>
    <w:rsid w:val="00F25DF0"/>
    <w:rsid w:val="00F34FB8"/>
    <w:rsid w:val="00F42006"/>
    <w:rsid w:val="00F4368F"/>
    <w:rsid w:val="00F46AC9"/>
    <w:rsid w:val="00F5284B"/>
    <w:rsid w:val="00F6008A"/>
    <w:rsid w:val="00F606E7"/>
    <w:rsid w:val="00F64F20"/>
    <w:rsid w:val="00F72FCE"/>
    <w:rsid w:val="00F97CD2"/>
    <w:rsid w:val="00FA6AB8"/>
    <w:rsid w:val="00FB1298"/>
    <w:rsid w:val="00FC1256"/>
    <w:rsid w:val="00FC7F83"/>
    <w:rsid w:val="00FE16FA"/>
    <w:rsid w:val="00FE5DA2"/>
    <w:rsid w:val="00FE6D35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526D4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526D4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94552293866488E-2"/>
          <c:y val="7.4388741608303985E-2"/>
          <c:w val="0.72825673039445793"/>
          <c:h val="0.838325390837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58223972003553E-2"/>
                  <c:y val="-9.8991893167188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831951642003504E-2"/>
                  <c:y val="-7.9010288777213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368960"/>
        <c:axId val="103374848"/>
        <c:axId val="0"/>
      </c:bar3DChart>
      <c:catAx>
        <c:axId val="1033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374848"/>
        <c:crosses val="autoZero"/>
        <c:auto val="1"/>
        <c:lblAlgn val="ctr"/>
        <c:lblOffset val="100"/>
        <c:noMultiLvlLbl val="0"/>
      </c:catAx>
      <c:valAx>
        <c:axId val="10337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6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3417855847030465E-3"/>
          <c:y val="3.745135306362567E-3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065928087003233E-5"/>
          <c:y val="0.36722478655685281"/>
          <c:w val="0.46641163124453278"/>
          <c:h val="0.444586538751621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По типу доставки обращений в Мосстат поступило:</c:v>
                </c:pt>
              </c:strCache>
            </c:strRef>
          </c:tx>
          <c:dPt>
            <c:idx val="2"/>
            <c:bubble3D val="0"/>
            <c:explosion val="8"/>
          </c:dPt>
          <c:dLbls>
            <c:numFmt formatCode="General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Почта России - 13 (11,7 %)</c:v>
                </c:pt>
                <c:pt idx="1">
                  <c:v>Официальный электронный адрес - 30 (27 %)</c:v>
                </c:pt>
                <c:pt idx="2">
                  <c:v>Официальный сайт (форма обратной связи) - 51 (45,9 %)</c:v>
                </c:pt>
                <c:pt idx="3">
                  <c:v>Другой способ доставки - 17 (15,3 %)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51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7943193720503249"/>
          <c:y val="0.31476000844721996"/>
          <c:w val="0.61529512860663738"/>
          <c:h val="0.6380155066823544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21264074111447"/>
          <c:y val="3.2118397937551134E-2"/>
        </c:manualLayout>
      </c:layout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498502194383693"/>
          <c:y val="0.27676482264579139"/>
          <c:w val="0.34304228662198538"/>
          <c:h val="0.6775417769655707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содержащиеся в обращениях граждан, поступивших в III квартале 2021 года</c:v>
                </c:pt>
              </c:strCache>
            </c:strRef>
          </c:tx>
          <c:spPr>
            <a:effectLst>
              <a:outerShdw blurRad="50800" dist="38100" dir="18900000" algn="bl" rotWithShape="0">
                <a:schemeClr val="bg1">
                  <a:lumMod val="95000"/>
                  <a:alpha val="40000"/>
                </a:schemeClr>
              </a:outerShdw>
            </a:effectLst>
          </c:spPr>
          <c:dPt>
            <c:idx val="0"/>
            <c:bubble3D val="0"/>
            <c:spPr>
              <a:solidFill>
                <a:schemeClr val="accent2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6.2746223261085601E-2"/>
                  <c:y val="3.1737052381886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428055881635074E-4"/>
                  <c:y val="-9.5662450311278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436312677527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scene3d>
                <a:camera prst="orthographicFront"/>
                <a:lightRig rig="threePt" dir="t"/>
              </a:scene3d>
              <a:sp3d>
                <a:bevelB w="152400" h="50800" prst="softRound"/>
              </a:sp3d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Прочая статистическая деятельность</c:v>
                </c:pt>
                <c:pt idx="2">
                  <c:v>Другие вопросы классификатора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802750520286541"/>
          <c:y val="0.30821652498581587"/>
          <c:w val="0.49614343128501404"/>
          <c:h val="0.6149470138435775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E308-AF8E-4F90-953F-39EF3505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Mosoblstat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Кирьянова Светлана Викторовна</cp:lastModifiedBy>
  <cp:revision>57</cp:revision>
  <cp:lastPrinted>2015-05-05T07:20:00Z</cp:lastPrinted>
  <dcterms:created xsi:type="dcterms:W3CDTF">2021-09-30T07:31:00Z</dcterms:created>
  <dcterms:modified xsi:type="dcterms:W3CDTF">2021-10-07T09:24:00Z</dcterms:modified>
</cp:coreProperties>
</file>